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370FD" w14:textId="6736EBD2" w:rsidR="00410850" w:rsidRPr="005523A5" w:rsidRDefault="00455938" w:rsidP="00410850">
      <w:pPr>
        <w:rPr>
          <w:b/>
          <w:bCs/>
        </w:rPr>
      </w:pPr>
      <w:r>
        <w:rPr>
          <w:b/>
          <w:bCs/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4101C549" wp14:editId="087B12D2">
            <wp:simplePos x="0" y="0"/>
            <wp:positionH relativeFrom="margin">
              <wp:align>center</wp:align>
            </wp:positionH>
            <wp:positionV relativeFrom="paragraph">
              <wp:posOffset>-1108710</wp:posOffset>
            </wp:positionV>
            <wp:extent cx="1478280" cy="1108710"/>
            <wp:effectExtent l="0" t="0" r="7620" b="0"/>
            <wp:wrapNone/>
            <wp:docPr id="1" name="Picture 1" descr="A logo with a map and a red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map and a red circ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850" w:rsidRPr="005523A5">
        <w:rPr>
          <w:b/>
          <w:bCs/>
        </w:rPr>
        <w:t xml:space="preserve">Management of post-operative pain (POPS): understanding your patients’ pain better with mHealth </w:t>
      </w:r>
      <w:commentRangeStart w:id="0"/>
      <w:r w:rsidR="00410850" w:rsidRPr="005523A5">
        <w:rPr>
          <w:b/>
          <w:bCs/>
        </w:rPr>
        <w:t>technology</w:t>
      </w:r>
      <w:commentRangeEnd w:id="0"/>
      <w:r w:rsidR="00BC7836">
        <w:rPr>
          <w:rStyle w:val="CommentReference"/>
        </w:rPr>
        <w:commentReference w:id="0"/>
      </w:r>
    </w:p>
    <w:p w14:paraId="550D8DC2" w14:textId="77777777" w:rsidR="00410850" w:rsidRPr="00410850" w:rsidRDefault="00410850" w:rsidP="00410850">
      <w:pPr>
        <w:spacing w:before="100" w:beforeAutospacing="1" w:after="100" w:afterAutospacing="1"/>
      </w:pPr>
      <w:r w:rsidRPr="00410850">
        <w:t>The "Management of Post-Operative Pain (POPS)" study seeks to utilize FollowApp.Care, an innovative mHealth platform, to gain a deeper understanding of patients' pain following dental procedures.</w:t>
      </w:r>
    </w:p>
    <w:p w14:paraId="04043594" w14:textId="77777777" w:rsidR="00410850" w:rsidRPr="00410850" w:rsidRDefault="00410850" w:rsidP="00410850">
      <w:pPr>
        <w:spacing w:before="100" w:beforeAutospacing="1" w:after="100" w:afterAutospacing="1"/>
      </w:pPr>
      <w:r w:rsidRPr="00410850">
        <w:rPr>
          <w:b/>
          <w:bCs/>
        </w:rPr>
        <w:t>Study details:</w:t>
      </w:r>
    </w:p>
    <w:p w14:paraId="72C168BE" w14:textId="0E3749DE" w:rsidR="00410850" w:rsidRPr="00410850" w:rsidRDefault="00410850" w:rsidP="00410850">
      <w:pPr>
        <w:numPr>
          <w:ilvl w:val="0"/>
          <w:numId w:val="12"/>
        </w:numPr>
        <w:spacing w:before="100" w:beforeAutospacing="1" w:after="100" w:afterAutospacing="1"/>
      </w:pPr>
      <w:r w:rsidRPr="005523A5">
        <w:rPr>
          <w:b/>
          <w:bCs/>
        </w:rPr>
        <w:t>Observational</w:t>
      </w:r>
      <w:r w:rsidRPr="00410850">
        <w:rPr>
          <w:b/>
          <w:bCs/>
        </w:rPr>
        <w:t xml:space="preserve"> design:</w:t>
      </w:r>
      <w:r w:rsidRPr="00410850">
        <w:t xml:space="preserve"> Tracking patients' pain experiences and pain management strategies for 21 days after their procedures.</w:t>
      </w:r>
    </w:p>
    <w:p w14:paraId="00DC3A30" w14:textId="6BDC5F4A" w:rsidR="00410850" w:rsidRPr="005523A5" w:rsidRDefault="00410850" w:rsidP="00410850">
      <w:pPr>
        <w:numPr>
          <w:ilvl w:val="0"/>
          <w:numId w:val="12"/>
        </w:numPr>
        <w:spacing w:before="100" w:beforeAutospacing="1" w:after="100" w:afterAutospacing="1"/>
      </w:pPr>
      <w:r w:rsidRPr="00410850">
        <w:rPr>
          <w:b/>
          <w:bCs/>
        </w:rPr>
        <w:t>Data collection:</w:t>
      </w:r>
      <w:r w:rsidRPr="00410850">
        <w:t xml:space="preserve"> Patients report</w:t>
      </w:r>
      <w:r w:rsidRPr="005523A5">
        <w:t>ed</w:t>
      </w:r>
      <w:r w:rsidRPr="00410850">
        <w:t xml:space="preserve"> pain levels, other symptoms, and satisfaction with pain management through FollowApp.Care via secure text messages.</w:t>
      </w:r>
    </w:p>
    <w:p w14:paraId="347AB879" w14:textId="01B06186" w:rsidR="00282AA8" w:rsidRPr="00410850" w:rsidRDefault="00282AA8" w:rsidP="00410850">
      <w:pPr>
        <w:numPr>
          <w:ilvl w:val="0"/>
          <w:numId w:val="12"/>
        </w:numPr>
        <w:spacing w:before="100" w:beforeAutospacing="1" w:after="100" w:afterAutospacing="1"/>
      </w:pPr>
      <w:r w:rsidRPr="005523A5">
        <w:rPr>
          <w:b/>
          <w:bCs/>
        </w:rPr>
        <w:t>Sample size:</w:t>
      </w:r>
      <w:r w:rsidRPr="005523A5">
        <w:t xml:space="preserve"> 3,147 patients from 150 practices nationwide (up to 30 patients/practice)</w:t>
      </w:r>
    </w:p>
    <w:p w14:paraId="1BB0EBFA" w14:textId="77777777" w:rsidR="00410850" w:rsidRPr="00410850" w:rsidRDefault="00410850" w:rsidP="00410850">
      <w:pPr>
        <w:numPr>
          <w:ilvl w:val="0"/>
          <w:numId w:val="12"/>
        </w:numPr>
        <w:spacing w:before="100" w:beforeAutospacing="1" w:after="100" w:afterAutospacing="1"/>
      </w:pPr>
      <w:r w:rsidRPr="00410850">
        <w:rPr>
          <w:b/>
          <w:bCs/>
        </w:rPr>
        <w:t>Outcomes:</w:t>
      </w:r>
    </w:p>
    <w:p w14:paraId="6D59938F" w14:textId="77777777" w:rsidR="00410850" w:rsidRPr="00410850" w:rsidRDefault="00410850" w:rsidP="00410850">
      <w:pPr>
        <w:numPr>
          <w:ilvl w:val="1"/>
          <w:numId w:val="12"/>
        </w:numPr>
        <w:spacing w:before="100" w:beforeAutospacing="1" w:after="100" w:afterAutospacing="1"/>
      </w:pPr>
      <w:r w:rsidRPr="00410850">
        <w:t>Identifying procedure-specific pain patterns.</w:t>
      </w:r>
    </w:p>
    <w:p w14:paraId="207ED411" w14:textId="77777777" w:rsidR="00410850" w:rsidRPr="00410850" w:rsidRDefault="00410850" w:rsidP="00410850">
      <w:pPr>
        <w:numPr>
          <w:ilvl w:val="1"/>
          <w:numId w:val="12"/>
        </w:numPr>
        <w:spacing w:before="100" w:beforeAutospacing="1" w:after="100" w:afterAutospacing="1"/>
      </w:pPr>
      <w:r w:rsidRPr="00410850">
        <w:t>Evaluating and refining pain management strategies based on real-time data.</w:t>
      </w:r>
    </w:p>
    <w:p w14:paraId="3C9A5CAE" w14:textId="77777777" w:rsidR="00410850" w:rsidRPr="00410850" w:rsidRDefault="00410850" w:rsidP="00410850">
      <w:pPr>
        <w:numPr>
          <w:ilvl w:val="1"/>
          <w:numId w:val="12"/>
        </w:numPr>
        <w:spacing w:before="100" w:beforeAutospacing="1" w:after="100" w:afterAutospacing="1"/>
      </w:pPr>
      <w:r w:rsidRPr="00410850">
        <w:t>Assessing the usability and feasibility of FollowApp.Care in a dental setting.</w:t>
      </w:r>
    </w:p>
    <w:p w14:paraId="1579F1E0" w14:textId="63D8FD42" w:rsidR="00410850" w:rsidRPr="00410850" w:rsidRDefault="00410850" w:rsidP="00410850">
      <w:pPr>
        <w:spacing w:before="100" w:beforeAutospacing="1" w:after="100" w:afterAutospacing="1"/>
      </w:pPr>
      <w:r w:rsidRPr="005523A5">
        <w:rPr>
          <w:b/>
          <w:bCs/>
        </w:rPr>
        <w:t>Potential b</w:t>
      </w:r>
      <w:r w:rsidRPr="00410850">
        <w:rPr>
          <w:b/>
          <w:bCs/>
        </w:rPr>
        <w:t xml:space="preserve">enefits for </w:t>
      </w:r>
      <w:r w:rsidRPr="005523A5">
        <w:rPr>
          <w:b/>
          <w:bCs/>
        </w:rPr>
        <w:t>practitioners</w:t>
      </w:r>
      <w:r w:rsidRPr="00410850">
        <w:rPr>
          <w:b/>
          <w:bCs/>
        </w:rPr>
        <w:t xml:space="preserve"> and </w:t>
      </w:r>
      <w:r w:rsidRPr="005523A5">
        <w:rPr>
          <w:b/>
          <w:bCs/>
        </w:rPr>
        <w:t>their</w:t>
      </w:r>
      <w:r w:rsidRPr="00410850">
        <w:rPr>
          <w:b/>
          <w:bCs/>
        </w:rPr>
        <w:t xml:space="preserve"> patients:</w:t>
      </w:r>
    </w:p>
    <w:p w14:paraId="0240DE25" w14:textId="77777777" w:rsidR="00410850" w:rsidRPr="00410850" w:rsidRDefault="00410850" w:rsidP="00410850">
      <w:pPr>
        <w:numPr>
          <w:ilvl w:val="0"/>
          <w:numId w:val="14"/>
        </w:numPr>
        <w:spacing w:before="100" w:beforeAutospacing="1" w:after="100" w:afterAutospacing="1"/>
      </w:pPr>
      <w:r w:rsidRPr="00410850">
        <w:rPr>
          <w:b/>
          <w:bCs/>
        </w:rPr>
        <w:t>Improved communication:</w:t>
      </w:r>
      <w:r w:rsidRPr="00410850">
        <w:t xml:space="preserve"> Track patients' pain levels and other symptoms remotely via secure text messages.</w:t>
      </w:r>
    </w:p>
    <w:p w14:paraId="0D96D4A9" w14:textId="77777777" w:rsidR="00410850" w:rsidRPr="00410850" w:rsidRDefault="00410850" w:rsidP="00410850">
      <w:pPr>
        <w:numPr>
          <w:ilvl w:val="0"/>
          <w:numId w:val="14"/>
        </w:numPr>
        <w:spacing w:before="100" w:beforeAutospacing="1" w:after="100" w:afterAutospacing="1"/>
      </w:pPr>
      <w:r w:rsidRPr="00410850">
        <w:rPr>
          <w:b/>
          <w:bCs/>
        </w:rPr>
        <w:t>Personalized pain management:</w:t>
      </w:r>
      <w:r w:rsidRPr="00410850">
        <w:t xml:space="preserve"> Tailor medication regimes and interventions based on real-time feedback.</w:t>
      </w:r>
    </w:p>
    <w:p w14:paraId="6E69191B" w14:textId="77777777" w:rsidR="00410850" w:rsidRPr="00410850" w:rsidRDefault="00410850" w:rsidP="00410850">
      <w:pPr>
        <w:numPr>
          <w:ilvl w:val="0"/>
          <w:numId w:val="14"/>
        </w:numPr>
        <w:spacing w:before="100" w:beforeAutospacing="1" w:after="100" w:afterAutospacing="1"/>
      </w:pPr>
      <w:r w:rsidRPr="00410850">
        <w:rPr>
          <w:b/>
          <w:bCs/>
        </w:rPr>
        <w:t>Reduced opioid use:</w:t>
      </w:r>
      <w:r w:rsidRPr="00410850">
        <w:t xml:space="preserve"> Contribute to opioid-sparing pain management with precise data on pain severity.</w:t>
      </w:r>
    </w:p>
    <w:p w14:paraId="50F51D1D" w14:textId="77777777" w:rsidR="00410850" w:rsidRPr="00410850" w:rsidRDefault="00410850" w:rsidP="00410850">
      <w:pPr>
        <w:numPr>
          <w:ilvl w:val="0"/>
          <w:numId w:val="14"/>
        </w:numPr>
        <w:spacing w:before="100" w:beforeAutospacing="1" w:after="100" w:afterAutospacing="1"/>
      </w:pPr>
      <w:r w:rsidRPr="00410850">
        <w:rPr>
          <w:b/>
          <w:bCs/>
        </w:rPr>
        <w:t>Enhanced patient satisfaction:</w:t>
      </w:r>
      <w:r w:rsidRPr="00410850">
        <w:t xml:space="preserve"> Give patients a voice and demonstrate your commitment to their well-being.</w:t>
      </w:r>
    </w:p>
    <w:p w14:paraId="666AC88F" w14:textId="77777777" w:rsidR="00410850" w:rsidRPr="005523A5" w:rsidRDefault="00410850" w:rsidP="00410850">
      <w:pPr>
        <w:numPr>
          <w:ilvl w:val="0"/>
          <w:numId w:val="14"/>
        </w:numPr>
        <w:spacing w:before="100" w:beforeAutospacing="1" w:after="100" w:afterAutospacing="1"/>
      </w:pPr>
      <w:r w:rsidRPr="00410850">
        <w:rPr>
          <w:b/>
          <w:bCs/>
        </w:rPr>
        <w:t>Minimal effort:</w:t>
      </w:r>
      <w:r w:rsidRPr="00410850">
        <w:t xml:space="preserve"> Simple integration with your existing workflow.</w:t>
      </w:r>
    </w:p>
    <w:p w14:paraId="3AE4C250" w14:textId="404ABE49" w:rsidR="00282AA8" w:rsidRPr="005523A5" w:rsidRDefault="00282AA8" w:rsidP="00282AA8">
      <w:pPr>
        <w:spacing w:before="100" w:beforeAutospacing="1" w:after="100" w:afterAutospacing="1"/>
        <w:rPr>
          <w:b/>
          <w:bCs/>
        </w:rPr>
      </w:pPr>
      <w:r w:rsidRPr="005523A5">
        <w:rPr>
          <w:b/>
          <w:bCs/>
        </w:rPr>
        <w:t xml:space="preserve">Current study status: </w:t>
      </w:r>
    </w:p>
    <w:p w14:paraId="64BBD616" w14:textId="02A65EFD" w:rsidR="00282AA8" w:rsidRPr="005523A5" w:rsidRDefault="009943FF" w:rsidP="00176924">
      <w:pPr>
        <w:pStyle w:val="ListParagraph"/>
      </w:pPr>
      <w:r>
        <w:t>2,99</w:t>
      </w:r>
      <w:r w:rsidR="003D69FA">
        <w:t>8</w:t>
      </w:r>
      <w:r w:rsidR="00282AA8" w:rsidRPr="005523A5">
        <w:t xml:space="preserve"> participants are enrolled from </w:t>
      </w:r>
      <w:r>
        <w:t>158</w:t>
      </w:r>
      <w:r w:rsidR="00282AA8" w:rsidRPr="005523A5">
        <w:t xml:space="preserve"> practices</w:t>
      </w:r>
    </w:p>
    <w:p w14:paraId="261C5FA2" w14:textId="593A362D" w:rsidR="00282AA8" w:rsidRPr="005523A5" w:rsidRDefault="009943FF" w:rsidP="00176924">
      <w:pPr>
        <w:pStyle w:val="ListParagraph"/>
      </w:pPr>
      <w:r>
        <w:t>88</w:t>
      </w:r>
      <w:r w:rsidR="00282AA8" w:rsidRPr="005523A5">
        <w:t>% participants answered the baseline questionnaire</w:t>
      </w:r>
    </w:p>
    <w:p w14:paraId="2E4388D7" w14:textId="7A84F391" w:rsidR="00282AA8" w:rsidRPr="005523A5" w:rsidRDefault="009943FF" w:rsidP="00176924">
      <w:pPr>
        <w:pStyle w:val="ListParagraph"/>
      </w:pPr>
      <w:r>
        <w:t>67</w:t>
      </w:r>
      <w:r w:rsidR="00282AA8" w:rsidRPr="005523A5">
        <w:t xml:space="preserve">% participants answered the follow-up questionnaires at days 1, 3, 7 and 21. </w:t>
      </w:r>
    </w:p>
    <w:p w14:paraId="745984C3" w14:textId="540488E5" w:rsidR="00FC42D1" w:rsidRPr="005523A5" w:rsidRDefault="00282AA8" w:rsidP="00176924">
      <w:pPr>
        <w:pStyle w:val="ListParagraph"/>
      </w:pPr>
      <w:r w:rsidRPr="005523A5">
        <w:t xml:space="preserve">Expected end of enrollment is </w:t>
      </w:r>
      <w:r w:rsidR="00FC42D1">
        <w:t>March</w:t>
      </w:r>
      <w:r w:rsidRPr="005523A5">
        <w:t xml:space="preserve">, 2024. </w:t>
      </w:r>
    </w:p>
    <w:p w14:paraId="61D470E2" w14:textId="028FA4A4" w:rsidR="00DA7327" w:rsidRDefault="00282AA8" w:rsidP="0043210C">
      <w:pPr>
        <w:pStyle w:val="NormalWeb"/>
        <w:rPr>
          <w:b/>
          <w:bCs/>
        </w:rPr>
      </w:pPr>
      <w:r w:rsidRPr="005523A5">
        <w:br w:type="column"/>
      </w:r>
      <w:r w:rsidR="00D263D9">
        <w:rPr>
          <w:b/>
          <w:bCs/>
          <w:noProof/>
          <w14:ligatures w14:val="standardContextual"/>
        </w:rPr>
        <w:lastRenderedPageBreak/>
        <w:drawing>
          <wp:anchor distT="0" distB="0" distL="114300" distR="114300" simplePos="0" relativeHeight="251661312" behindDoc="0" locked="0" layoutInCell="1" allowOverlap="1" wp14:anchorId="7DE17686" wp14:editId="5BABE2D8">
            <wp:simplePos x="0" y="0"/>
            <wp:positionH relativeFrom="margin">
              <wp:align>center</wp:align>
            </wp:positionH>
            <wp:positionV relativeFrom="paragraph">
              <wp:posOffset>-1194435</wp:posOffset>
            </wp:positionV>
            <wp:extent cx="1478280" cy="1108710"/>
            <wp:effectExtent l="0" t="0" r="7620" b="0"/>
            <wp:wrapNone/>
            <wp:docPr id="3" name="Picture 3" descr="A logo with a map and a red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map and a red circ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327" w:rsidRPr="00DA7327">
        <w:t xml:space="preserve">Group Participant: Your role is to actively engage in the discussion, share your insights, and respect others’ perspectives. Your active participation and constructive feedback are </w:t>
      </w:r>
      <w:r w:rsidR="00DA7327">
        <w:t>important</w:t>
      </w:r>
      <w:r w:rsidR="00E6671D">
        <w:t xml:space="preserve">. </w:t>
      </w:r>
    </w:p>
    <w:p w14:paraId="113756AE" w14:textId="0603FB82" w:rsidR="0043210C" w:rsidRDefault="0043210C" w:rsidP="0043210C">
      <w:pPr>
        <w:pStyle w:val="NormalWeb"/>
        <w:rPr>
          <w:rFonts w:ascii="Helvetica Neue" w:hAnsi="Helvetica Neue"/>
        </w:rPr>
      </w:pPr>
      <w:r>
        <w:rPr>
          <w:rFonts w:ascii="Helvetica Neue" w:hAnsi="Helvetica Neue"/>
        </w:rPr>
        <w:t xml:space="preserve">Group facilitator: Introduce yourself and facilitate a discussion of the study and implications to practice. Promote a space where all practitioners voice their opinion. Call on people directly, particularly if one person is dominating the conversation. </w:t>
      </w:r>
    </w:p>
    <w:p w14:paraId="13050045" w14:textId="77777777" w:rsidR="0043210C" w:rsidRDefault="0043210C" w:rsidP="0043210C">
      <w:pPr>
        <w:pStyle w:val="NormalWeb"/>
        <w:rPr>
          <w:rFonts w:ascii="Helvetica Neue" w:hAnsi="Helvetica Neue"/>
        </w:rPr>
      </w:pPr>
      <w:r w:rsidRPr="00046989">
        <w:rPr>
          <w:rFonts w:ascii="Helvetica Neue" w:hAnsi="Helvetica Neue"/>
        </w:rPr>
        <w:t>Group recorder:  Please record a summary of the group’s discussion on the form provided and, in conjunction with the practitioner group leader, be prepared to summarize your group’s findings.</w:t>
      </w:r>
    </w:p>
    <w:p w14:paraId="41E80D3D" w14:textId="77777777" w:rsidR="0043210C" w:rsidRDefault="0043210C" w:rsidP="0043210C">
      <w:pPr>
        <w:rPr>
          <w:b/>
          <w:bCs/>
        </w:rPr>
      </w:pPr>
      <w:r w:rsidRPr="00143FCA">
        <w:rPr>
          <w:b/>
          <w:bCs/>
        </w:rPr>
        <w:t>Management of post-operative pain (POPS): understanding your patients’ pain better with mHealth technology</w:t>
      </w:r>
    </w:p>
    <w:p w14:paraId="7E50C382" w14:textId="77777777" w:rsidR="0043210C" w:rsidRDefault="0043210C" w:rsidP="0043210C">
      <w:pPr>
        <w:rPr>
          <w:b/>
          <w:bCs/>
        </w:rPr>
      </w:pPr>
    </w:p>
    <w:p w14:paraId="2602F384" w14:textId="0528AE49" w:rsidR="00FC42D1" w:rsidRPr="00E077CF" w:rsidRDefault="00FC42D1" w:rsidP="00176924">
      <w:pPr>
        <w:pStyle w:val="ListParagraph"/>
        <w:numPr>
          <w:ilvl w:val="0"/>
          <w:numId w:val="42"/>
        </w:numPr>
      </w:pPr>
      <w:r>
        <w:t>How does the example report of post-operative pain from one practice compare to that in your practice?</w:t>
      </w:r>
    </w:p>
    <w:p w14:paraId="133E4FB1" w14:textId="77777777" w:rsidR="0043210C" w:rsidRPr="00E077CF" w:rsidRDefault="0043210C" w:rsidP="00176924">
      <w:pPr>
        <w:pStyle w:val="ListParagraph"/>
      </w:pPr>
      <w:r w:rsidRPr="00E077CF">
        <w:t>Do you currently utilize any mHealth solutions to track patients' post-operative pain? If so, what are your experiences with them?</w:t>
      </w:r>
    </w:p>
    <w:p w14:paraId="58840068" w14:textId="77777777" w:rsidR="0043210C" w:rsidRPr="00E077CF" w:rsidRDefault="0043210C" w:rsidP="00176924">
      <w:pPr>
        <w:pStyle w:val="ListParagraph"/>
      </w:pPr>
      <w:r w:rsidRPr="00E077CF">
        <w:t>Based on the preliminary data from the POPS study, what insights do you find most surprising or informative?</w:t>
      </w:r>
    </w:p>
    <w:p w14:paraId="5B107E15" w14:textId="77777777" w:rsidR="0043210C" w:rsidRPr="00E077CF" w:rsidRDefault="0043210C" w:rsidP="00176924">
      <w:pPr>
        <w:pStyle w:val="ListParagraph"/>
      </w:pPr>
      <w:r w:rsidRPr="00E077CF">
        <w:t>How do you think utilizing a platform like FollowApp.Care could inform your approach to prescribing pain medication after dental procedures?</w:t>
      </w:r>
    </w:p>
    <w:p w14:paraId="7DDB689C" w14:textId="77777777" w:rsidR="0043210C" w:rsidRPr="00E077CF" w:rsidRDefault="0043210C" w:rsidP="00176924">
      <w:pPr>
        <w:pStyle w:val="ListParagraph"/>
      </w:pPr>
      <w:r w:rsidRPr="00E077CF">
        <w:t>What potential challenges do you foresee in implementing this technology in your clinic?</w:t>
      </w:r>
    </w:p>
    <w:p w14:paraId="051C6BC8" w14:textId="64385671" w:rsidR="00E331D6" w:rsidRPr="0043210C" w:rsidRDefault="00E331D6" w:rsidP="004B225A">
      <w:pPr>
        <w:pStyle w:val="Heading2"/>
      </w:pPr>
    </w:p>
    <w:sectPr w:rsidR="00E331D6" w:rsidRPr="0043210C" w:rsidSect="00D14D35">
      <w:headerReference w:type="even" r:id="rId15"/>
      <w:headerReference w:type="default" r:id="rId16"/>
      <w:headerReference w:type="first" r:id="rId17"/>
      <w:pgSz w:w="12240" w:h="15840"/>
      <w:pgMar w:top="2880" w:right="720" w:bottom="720" w:left="720" w:header="720" w:footer="720" w:gutter="0"/>
      <w:paperSrc w:first="4" w:other="4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unha-Cruz, Joana" w:date="2024-02-15T14:18:00Z" w:initials="JC">
    <w:p w14:paraId="772021A7" w14:textId="77777777" w:rsidR="00BC7836" w:rsidRDefault="00BC7836" w:rsidP="00BC7836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 xml:space="preserve">We will provide supporting materials for each breakout session: </w:t>
      </w:r>
    </w:p>
    <w:p w14:paraId="26B7E946" w14:textId="77777777" w:rsidR="00BC7836" w:rsidRDefault="00BC7836" w:rsidP="00BC7836">
      <w:r>
        <w:rPr>
          <w:color w:val="000000"/>
          <w:sz w:val="20"/>
          <w:szCs w:val="20"/>
        </w:rPr>
        <w:t xml:space="preserve">10-min PPT presentation </w:t>
      </w:r>
    </w:p>
    <w:p w14:paraId="787CE197" w14:textId="77777777" w:rsidR="00BC7836" w:rsidRDefault="00BC7836" w:rsidP="00BC7836">
      <w:r>
        <w:rPr>
          <w:color w:val="000000"/>
          <w:sz w:val="20"/>
          <w:szCs w:val="20"/>
        </w:rPr>
        <w:t>Report Card</w:t>
      </w:r>
    </w:p>
    <w:p w14:paraId="69E762C7" w14:textId="77777777" w:rsidR="00BC7836" w:rsidRDefault="00BC7836" w:rsidP="00BC7836">
      <w:r>
        <w:rPr>
          <w:color w:val="000000"/>
          <w:sz w:val="20"/>
          <w:szCs w:val="20"/>
        </w:rPr>
        <w:t>Abstract of the Paper “Patient and dentist perspectives on collecting patient reported outcomes after painful dental procedures in the National Dental PBRN“</w:t>
      </w:r>
    </w:p>
    <w:p w14:paraId="6CC54EF9" w14:textId="77777777" w:rsidR="00BC7836" w:rsidRDefault="00BC7836" w:rsidP="00BC7836"/>
    <w:p w14:paraId="13636AE4" w14:textId="77777777" w:rsidR="00BC7836" w:rsidRDefault="00BC7836" w:rsidP="00BC7836">
      <w:r>
        <w:rPr>
          <w:color w:val="000000"/>
          <w:sz w:val="20"/>
          <w:szCs w:val="20"/>
        </w:rPr>
        <w:t>(Paper available in the Meeting Website)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636AE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8284C42" w16cex:dateUtc="2024-02-15T20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636AE4" w16cid:durableId="48284C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DC6B1" w14:textId="77777777" w:rsidR="00156766" w:rsidRDefault="00156766" w:rsidP="00A17F96">
      <w:r>
        <w:separator/>
      </w:r>
    </w:p>
  </w:endnote>
  <w:endnote w:type="continuationSeparator" w:id="0">
    <w:p w14:paraId="2EB45D0C" w14:textId="77777777" w:rsidR="00156766" w:rsidRDefault="00156766" w:rsidP="00A1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erriweather Black">
    <w:charset w:val="00"/>
    <w:family w:val="auto"/>
    <w:pitch w:val="variable"/>
    <w:sig w:usb0="20000207" w:usb1="00000002" w:usb2="00000000" w:usb3="00000000" w:csb0="00000197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Open Sans Light">
    <w:altName w:val="Segoe UI"/>
    <w:panose1 w:val="00000000000000000000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81C8D" w14:textId="77777777" w:rsidR="00156766" w:rsidRDefault="00156766" w:rsidP="00A17F96">
      <w:r>
        <w:separator/>
      </w:r>
    </w:p>
  </w:footnote>
  <w:footnote w:type="continuationSeparator" w:id="0">
    <w:p w14:paraId="275A062E" w14:textId="77777777" w:rsidR="00156766" w:rsidRDefault="00156766" w:rsidP="00A17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65430" w14:textId="520F6545" w:rsidR="00A17F96" w:rsidRDefault="00455938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7216" behindDoc="1" locked="0" layoutInCell="0" allowOverlap="1" wp14:anchorId="53834558" wp14:editId="2AC4918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07735" cy="7772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735" cy="777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7327F" w14:textId="6EC79F2F" w:rsidR="00A17F96" w:rsidRPr="005D0699" w:rsidRDefault="005D0699" w:rsidP="005D0699">
    <w:pPr>
      <w:pStyle w:val="Header"/>
      <w:jc w:val="right"/>
    </w:pPr>
    <w:r>
      <w:t>South Central Practitioner Meeting of the National Dental PBRN, April 5-6, 2024</w:t>
    </w:r>
    <w:r>
      <w:br/>
    </w:r>
    <w:r w:rsidR="00DE2967" w:rsidRPr="00455938">
      <w:rPr>
        <w:color w:val="FFFFFF" w:themeColor="background1"/>
      </w:rPr>
      <w:fldChar w:fldCharType="begin"/>
    </w:r>
    <w:r w:rsidR="00DE2967" w:rsidRPr="00455938">
      <w:rPr>
        <w:color w:val="FFFFFF" w:themeColor="background1"/>
      </w:rPr>
      <w:instrText xml:space="preserve"> FILENAME </w:instrText>
    </w:r>
    <w:r w:rsidR="00DE2967" w:rsidRPr="00455938">
      <w:rPr>
        <w:color w:val="FFFFFF" w:themeColor="background1"/>
      </w:rPr>
      <w:fldChar w:fldCharType="separate"/>
    </w:r>
    <w:r w:rsidR="00D14D35">
      <w:rPr>
        <w:noProof/>
        <w:color w:val="FFFFFF" w:themeColor="background1"/>
      </w:rPr>
      <w:t>2024_Breakout Session_POPS_2024-0215</w:t>
    </w:r>
    <w:r w:rsidR="00DE2967" w:rsidRPr="00455938">
      <w:rPr>
        <w:noProof/>
        <w:color w:val="FFFFFF" w:themeColor="background1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9F6E" w14:textId="5037DE70" w:rsidR="00A17F96" w:rsidRDefault="009943FF">
    <w:pPr>
      <w:pStyle w:val="Header"/>
    </w:pPr>
    <w:r>
      <w:rPr>
        <w:noProof/>
        <w14:ligatures w14:val="standardContextual"/>
      </w:rPr>
      <w:pict w14:anchorId="0A5D3F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637.5pt;height:824.7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woosh_Pa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0192"/>
    <w:multiLevelType w:val="multilevel"/>
    <w:tmpl w:val="D774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B0CC2"/>
    <w:multiLevelType w:val="hybridMultilevel"/>
    <w:tmpl w:val="5E1A9C0E"/>
    <w:lvl w:ilvl="0" w:tplc="56042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2C5D56"/>
    <w:multiLevelType w:val="multilevel"/>
    <w:tmpl w:val="D774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1B283B"/>
    <w:multiLevelType w:val="multilevel"/>
    <w:tmpl w:val="D774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905CE5"/>
    <w:multiLevelType w:val="multilevel"/>
    <w:tmpl w:val="250E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A6451A"/>
    <w:multiLevelType w:val="multilevel"/>
    <w:tmpl w:val="D774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AF199C"/>
    <w:multiLevelType w:val="multilevel"/>
    <w:tmpl w:val="5F7E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BC075E"/>
    <w:multiLevelType w:val="hybridMultilevel"/>
    <w:tmpl w:val="E452C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F300D"/>
    <w:multiLevelType w:val="hybridMultilevel"/>
    <w:tmpl w:val="92AE8F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7518C"/>
    <w:multiLevelType w:val="hybridMultilevel"/>
    <w:tmpl w:val="01069DB6"/>
    <w:lvl w:ilvl="0" w:tplc="E566071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456AD"/>
    <w:multiLevelType w:val="multilevel"/>
    <w:tmpl w:val="C3E2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BB222B"/>
    <w:multiLevelType w:val="hybridMultilevel"/>
    <w:tmpl w:val="B4E2F02C"/>
    <w:lvl w:ilvl="0" w:tplc="0BBA38EA">
      <w:start w:val="1"/>
      <w:numFmt w:val="decimal"/>
      <w:pStyle w:val="QuestionStem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D083E"/>
    <w:multiLevelType w:val="hybridMultilevel"/>
    <w:tmpl w:val="CC86C2DC"/>
    <w:lvl w:ilvl="0" w:tplc="2BBAF384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96A95"/>
    <w:multiLevelType w:val="multilevel"/>
    <w:tmpl w:val="3FDA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7D62DD"/>
    <w:multiLevelType w:val="hybridMultilevel"/>
    <w:tmpl w:val="28E42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719DF"/>
    <w:multiLevelType w:val="multilevel"/>
    <w:tmpl w:val="4E544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AF4168"/>
    <w:multiLevelType w:val="hybridMultilevel"/>
    <w:tmpl w:val="E452C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21B10"/>
    <w:multiLevelType w:val="multilevel"/>
    <w:tmpl w:val="C2141A80"/>
    <w:lvl w:ilvl="0">
      <w:start w:val="1"/>
      <w:numFmt w:val="decimal"/>
      <w:pStyle w:val="Ques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D4D4ACD"/>
    <w:multiLevelType w:val="multilevel"/>
    <w:tmpl w:val="CBD8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6F3D1B"/>
    <w:multiLevelType w:val="multilevel"/>
    <w:tmpl w:val="EB1AC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8E7D05"/>
    <w:multiLevelType w:val="multilevel"/>
    <w:tmpl w:val="1528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276DEF"/>
    <w:multiLevelType w:val="multilevel"/>
    <w:tmpl w:val="D828329A"/>
    <w:styleLink w:val="Newsletter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11114"/>
    <w:multiLevelType w:val="multilevel"/>
    <w:tmpl w:val="D3DA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0517B6"/>
    <w:multiLevelType w:val="hybridMultilevel"/>
    <w:tmpl w:val="FDAEB326"/>
    <w:lvl w:ilvl="0" w:tplc="7730E0E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908BE"/>
    <w:multiLevelType w:val="hybridMultilevel"/>
    <w:tmpl w:val="FB0A33CE"/>
    <w:lvl w:ilvl="0" w:tplc="B1AEE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A37B6"/>
    <w:multiLevelType w:val="hybridMultilevel"/>
    <w:tmpl w:val="DF64BA7C"/>
    <w:lvl w:ilvl="0" w:tplc="CE2025F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742CF"/>
    <w:multiLevelType w:val="multilevel"/>
    <w:tmpl w:val="D774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115148"/>
    <w:multiLevelType w:val="hybridMultilevel"/>
    <w:tmpl w:val="E878EF6C"/>
    <w:lvl w:ilvl="0" w:tplc="B1D2504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30357"/>
    <w:multiLevelType w:val="hybridMultilevel"/>
    <w:tmpl w:val="A9246A40"/>
    <w:lvl w:ilvl="0" w:tplc="7730E0E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5655E"/>
    <w:multiLevelType w:val="hybridMultilevel"/>
    <w:tmpl w:val="0DA28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F9345A"/>
    <w:multiLevelType w:val="multilevel"/>
    <w:tmpl w:val="4814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AB5844"/>
    <w:multiLevelType w:val="multilevel"/>
    <w:tmpl w:val="D774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EE6C7A"/>
    <w:multiLevelType w:val="hybridMultilevel"/>
    <w:tmpl w:val="A2A28802"/>
    <w:lvl w:ilvl="0" w:tplc="56042DF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45EC4"/>
    <w:multiLevelType w:val="multilevel"/>
    <w:tmpl w:val="D774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A45665"/>
    <w:multiLevelType w:val="multilevel"/>
    <w:tmpl w:val="63DA3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1607290">
    <w:abstractNumId w:val="21"/>
  </w:num>
  <w:num w:numId="2" w16cid:durableId="706881068">
    <w:abstractNumId w:val="23"/>
  </w:num>
  <w:num w:numId="3" w16cid:durableId="1578318670">
    <w:abstractNumId w:val="11"/>
  </w:num>
  <w:num w:numId="4" w16cid:durableId="313218999">
    <w:abstractNumId w:val="23"/>
  </w:num>
  <w:num w:numId="5" w16cid:durableId="1522204766">
    <w:abstractNumId w:val="11"/>
  </w:num>
  <w:num w:numId="6" w16cid:durableId="1421026541">
    <w:abstractNumId w:val="11"/>
  </w:num>
  <w:num w:numId="7" w16cid:durableId="1183937853">
    <w:abstractNumId w:val="23"/>
  </w:num>
  <w:num w:numId="8" w16cid:durableId="1592935839">
    <w:abstractNumId w:val="27"/>
  </w:num>
  <w:num w:numId="9" w16cid:durableId="297153041">
    <w:abstractNumId w:val="17"/>
  </w:num>
  <w:num w:numId="10" w16cid:durableId="2096239408">
    <w:abstractNumId w:val="16"/>
  </w:num>
  <w:num w:numId="11" w16cid:durableId="604768181">
    <w:abstractNumId w:val="4"/>
  </w:num>
  <w:num w:numId="12" w16cid:durableId="1397315243">
    <w:abstractNumId w:val="30"/>
  </w:num>
  <w:num w:numId="13" w16cid:durableId="553277374">
    <w:abstractNumId w:val="10"/>
  </w:num>
  <w:num w:numId="14" w16cid:durableId="1601449643">
    <w:abstractNumId w:val="19"/>
  </w:num>
  <w:num w:numId="15" w16cid:durableId="1586764356">
    <w:abstractNumId w:val="22"/>
  </w:num>
  <w:num w:numId="16" w16cid:durableId="484443087">
    <w:abstractNumId w:val="18"/>
  </w:num>
  <w:num w:numId="17" w16cid:durableId="26222413">
    <w:abstractNumId w:val="13"/>
  </w:num>
  <w:num w:numId="18" w16cid:durableId="694576180">
    <w:abstractNumId w:val="28"/>
  </w:num>
  <w:num w:numId="19" w16cid:durableId="208108090">
    <w:abstractNumId w:val="24"/>
  </w:num>
  <w:num w:numId="20" w16cid:durableId="1851143125">
    <w:abstractNumId w:val="20"/>
  </w:num>
  <w:num w:numId="21" w16cid:durableId="2035227325">
    <w:abstractNumId w:val="6"/>
  </w:num>
  <w:num w:numId="22" w16cid:durableId="417022712">
    <w:abstractNumId w:val="2"/>
  </w:num>
  <w:num w:numId="23" w16cid:durableId="2023583002">
    <w:abstractNumId w:val="34"/>
  </w:num>
  <w:num w:numId="24" w16cid:durableId="1644234839">
    <w:abstractNumId w:val="15"/>
  </w:num>
  <w:num w:numId="25" w16cid:durableId="1680548653">
    <w:abstractNumId w:val="7"/>
  </w:num>
  <w:num w:numId="26" w16cid:durableId="1425421664">
    <w:abstractNumId w:val="29"/>
  </w:num>
  <w:num w:numId="27" w16cid:durableId="1324118697">
    <w:abstractNumId w:val="1"/>
  </w:num>
  <w:num w:numId="28" w16cid:durableId="479618938">
    <w:abstractNumId w:val="3"/>
  </w:num>
  <w:num w:numId="29" w16cid:durableId="1747872948">
    <w:abstractNumId w:val="31"/>
  </w:num>
  <w:num w:numId="30" w16cid:durableId="1878078083">
    <w:abstractNumId w:val="0"/>
  </w:num>
  <w:num w:numId="31" w16cid:durableId="1981883098">
    <w:abstractNumId w:val="9"/>
  </w:num>
  <w:num w:numId="32" w16cid:durableId="154229790">
    <w:abstractNumId w:val="25"/>
  </w:num>
  <w:num w:numId="33" w16cid:durableId="1782607033">
    <w:abstractNumId w:val="12"/>
  </w:num>
  <w:num w:numId="34" w16cid:durableId="493496409">
    <w:abstractNumId w:val="12"/>
    <w:lvlOverride w:ilvl="0">
      <w:startOverride w:val="1"/>
    </w:lvlOverride>
  </w:num>
  <w:num w:numId="35" w16cid:durableId="1327897568">
    <w:abstractNumId w:val="26"/>
  </w:num>
  <w:num w:numId="36" w16cid:durableId="982539452">
    <w:abstractNumId w:val="5"/>
  </w:num>
  <w:num w:numId="37" w16cid:durableId="1427460849">
    <w:abstractNumId w:val="33"/>
  </w:num>
  <w:num w:numId="38" w16cid:durableId="1230575726">
    <w:abstractNumId w:val="32"/>
  </w:num>
  <w:num w:numId="39" w16cid:durableId="248125756">
    <w:abstractNumId w:val="12"/>
  </w:num>
  <w:num w:numId="40" w16cid:durableId="1534033834">
    <w:abstractNumId w:val="12"/>
    <w:lvlOverride w:ilvl="0">
      <w:startOverride w:val="1"/>
    </w:lvlOverride>
  </w:num>
  <w:num w:numId="41" w16cid:durableId="1161386057">
    <w:abstractNumId w:val="8"/>
  </w:num>
  <w:num w:numId="42" w16cid:durableId="1754155820">
    <w:abstractNumId w:val="25"/>
    <w:lvlOverride w:ilvl="0">
      <w:startOverride w:val="1"/>
    </w:lvlOverride>
  </w:num>
  <w:num w:numId="43" w16cid:durableId="1844395948">
    <w:abstractNumId w:val="25"/>
    <w:lvlOverride w:ilvl="0">
      <w:startOverride w:val="1"/>
    </w:lvlOverride>
  </w:num>
  <w:num w:numId="44" w16cid:durableId="1263996730">
    <w:abstractNumId w:val="25"/>
    <w:lvlOverride w:ilvl="0">
      <w:startOverride w:val="1"/>
    </w:lvlOverride>
  </w:num>
  <w:num w:numId="45" w16cid:durableId="1080981930">
    <w:abstractNumId w:val="25"/>
    <w:lvlOverride w:ilvl="0">
      <w:startOverride w:val="1"/>
    </w:lvlOverride>
  </w:num>
  <w:num w:numId="46" w16cid:durableId="545339793">
    <w:abstractNumId w:val="25"/>
    <w:lvlOverride w:ilvl="0">
      <w:startOverride w:val="1"/>
    </w:lvlOverride>
  </w:num>
  <w:num w:numId="47" w16cid:durableId="497690340">
    <w:abstractNumId w:val="14"/>
  </w:num>
  <w:num w:numId="48" w16cid:durableId="950429256">
    <w:abstractNumId w:val="25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unha-Cruz, Joana">
    <w15:presenceInfo w15:providerId="AD" w15:userId="S::jcc2@uab.edu::39e993c9-9f61-4524-81b3-b175a1d027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34"/>
    <w:rsid w:val="00023B54"/>
    <w:rsid w:val="00026035"/>
    <w:rsid w:val="0004427D"/>
    <w:rsid w:val="00046989"/>
    <w:rsid w:val="0004719A"/>
    <w:rsid w:val="00047EBF"/>
    <w:rsid w:val="000912E0"/>
    <w:rsid w:val="00092560"/>
    <w:rsid w:val="00092908"/>
    <w:rsid w:val="0009484D"/>
    <w:rsid w:val="00096685"/>
    <w:rsid w:val="000A7C8D"/>
    <w:rsid w:val="000B19D7"/>
    <w:rsid w:val="000B4934"/>
    <w:rsid w:val="000B579E"/>
    <w:rsid w:val="000B616E"/>
    <w:rsid w:val="000C592B"/>
    <w:rsid w:val="000C6F00"/>
    <w:rsid w:val="000D20C6"/>
    <w:rsid w:val="00122EA7"/>
    <w:rsid w:val="00126F64"/>
    <w:rsid w:val="0013305F"/>
    <w:rsid w:val="00142470"/>
    <w:rsid w:val="00143FCA"/>
    <w:rsid w:val="0014460D"/>
    <w:rsid w:val="00156766"/>
    <w:rsid w:val="00162D85"/>
    <w:rsid w:val="00176924"/>
    <w:rsid w:val="00176A0F"/>
    <w:rsid w:val="0018345F"/>
    <w:rsid w:val="0018553A"/>
    <w:rsid w:val="00191886"/>
    <w:rsid w:val="00194A0D"/>
    <w:rsid w:val="001A7886"/>
    <w:rsid w:val="001B0A42"/>
    <w:rsid w:val="001B1684"/>
    <w:rsid w:val="001B78EA"/>
    <w:rsid w:val="001D3A92"/>
    <w:rsid w:val="001E1318"/>
    <w:rsid w:val="001E155F"/>
    <w:rsid w:val="001E5607"/>
    <w:rsid w:val="001F24CE"/>
    <w:rsid w:val="001F6CB9"/>
    <w:rsid w:val="00203527"/>
    <w:rsid w:val="00203E56"/>
    <w:rsid w:val="00225606"/>
    <w:rsid w:val="0023025F"/>
    <w:rsid w:val="00237D78"/>
    <w:rsid w:val="00253B4E"/>
    <w:rsid w:val="002546D2"/>
    <w:rsid w:val="00257ECA"/>
    <w:rsid w:val="0026207D"/>
    <w:rsid w:val="00266067"/>
    <w:rsid w:val="00267F19"/>
    <w:rsid w:val="00272FDD"/>
    <w:rsid w:val="00277134"/>
    <w:rsid w:val="00282AA8"/>
    <w:rsid w:val="00287704"/>
    <w:rsid w:val="00287B07"/>
    <w:rsid w:val="002A0C68"/>
    <w:rsid w:val="002E1352"/>
    <w:rsid w:val="002E5090"/>
    <w:rsid w:val="002E7DB2"/>
    <w:rsid w:val="002F7287"/>
    <w:rsid w:val="002F75D9"/>
    <w:rsid w:val="0031243F"/>
    <w:rsid w:val="00347D4A"/>
    <w:rsid w:val="00350385"/>
    <w:rsid w:val="0035701D"/>
    <w:rsid w:val="00374A5C"/>
    <w:rsid w:val="003954C9"/>
    <w:rsid w:val="003A090C"/>
    <w:rsid w:val="003C0E82"/>
    <w:rsid w:val="003C34EB"/>
    <w:rsid w:val="003D69FA"/>
    <w:rsid w:val="003E01A9"/>
    <w:rsid w:val="00401994"/>
    <w:rsid w:val="00410850"/>
    <w:rsid w:val="004158E4"/>
    <w:rsid w:val="00417488"/>
    <w:rsid w:val="004220D8"/>
    <w:rsid w:val="0042309E"/>
    <w:rsid w:val="0043210C"/>
    <w:rsid w:val="004343F9"/>
    <w:rsid w:val="00437564"/>
    <w:rsid w:val="00440371"/>
    <w:rsid w:val="00453AD0"/>
    <w:rsid w:val="00455938"/>
    <w:rsid w:val="0045757F"/>
    <w:rsid w:val="00466FA0"/>
    <w:rsid w:val="00474CE2"/>
    <w:rsid w:val="004841B9"/>
    <w:rsid w:val="004A49A0"/>
    <w:rsid w:val="004B225A"/>
    <w:rsid w:val="004B50AC"/>
    <w:rsid w:val="004C26C5"/>
    <w:rsid w:val="004C3701"/>
    <w:rsid w:val="004C6741"/>
    <w:rsid w:val="004E4FC7"/>
    <w:rsid w:val="004E75B2"/>
    <w:rsid w:val="004F0EF9"/>
    <w:rsid w:val="004F2D24"/>
    <w:rsid w:val="004F38B9"/>
    <w:rsid w:val="005037F8"/>
    <w:rsid w:val="00503E62"/>
    <w:rsid w:val="005114D9"/>
    <w:rsid w:val="00536F7E"/>
    <w:rsid w:val="005523A5"/>
    <w:rsid w:val="00554970"/>
    <w:rsid w:val="00587D05"/>
    <w:rsid w:val="0059120D"/>
    <w:rsid w:val="005A190D"/>
    <w:rsid w:val="005A68AC"/>
    <w:rsid w:val="005B096E"/>
    <w:rsid w:val="005C19E9"/>
    <w:rsid w:val="005D0699"/>
    <w:rsid w:val="005E7216"/>
    <w:rsid w:val="005F2FBA"/>
    <w:rsid w:val="005F4D5A"/>
    <w:rsid w:val="00607AA9"/>
    <w:rsid w:val="00613716"/>
    <w:rsid w:val="00615650"/>
    <w:rsid w:val="006247B5"/>
    <w:rsid w:val="00627678"/>
    <w:rsid w:val="00651BFC"/>
    <w:rsid w:val="0065395E"/>
    <w:rsid w:val="00656D22"/>
    <w:rsid w:val="00670BD7"/>
    <w:rsid w:val="006A0F43"/>
    <w:rsid w:val="006C2E49"/>
    <w:rsid w:val="006E2A85"/>
    <w:rsid w:val="006F0AE2"/>
    <w:rsid w:val="0070072A"/>
    <w:rsid w:val="007075D9"/>
    <w:rsid w:val="00714247"/>
    <w:rsid w:val="00721D62"/>
    <w:rsid w:val="007251FF"/>
    <w:rsid w:val="007319ED"/>
    <w:rsid w:val="007417B8"/>
    <w:rsid w:val="007839BF"/>
    <w:rsid w:val="007936AA"/>
    <w:rsid w:val="007948B8"/>
    <w:rsid w:val="007B76E1"/>
    <w:rsid w:val="007D01CA"/>
    <w:rsid w:val="007E260E"/>
    <w:rsid w:val="007F1F0F"/>
    <w:rsid w:val="00801807"/>
    <w:rsid w:val="0080535D"/>
    <w:rsid w:val="00827744"/>
    <w:rsid w:val="00846E79"/>
    <w:rsid w:val="008640F2"/>
    <w:rsid w:val="00864D23"/>
    <w:rsid w:val="00866FCC"/>
    <w:rsid w:val="00871547"/>
    <w:rsid w:val="00877301"/>
    <w:rsid w:val="00885816"/>
    <w:rsid w:val="0089047A"/>
    <w:rsid w:val="008A272B"/>
    <w:rsid w:val="008A2D77"/>
    <w:rsid w:val="008A5038"/>
    <w:rsid w:val="008B14B9"/>
    <w:rsid w:val="008B6B21"/>
    <w:rsid w:val="008E3236"/>
    <w:rsid w:val="008E5576"/>
    <w:rsid w:val="008E6CC6"/>
    <w:rsid w:val="008F07F4"/>
    <w:rsid w:val="00900F3C"/>
    <w:rsid w:val="00902F5A"/>
    <w:rsid w:val="00933824"/>
    <w:rsid w:val="00933EAB"/>
    <w:rsid w:val="009447F2"/>
    <w:rsid w:val="00946C4A"/>
    <w:rsid w:val="00957218"/>
    <w:rsid w:val="00964064"/>
    <w:rsid w:val="009677EF"/>
    <w:rsid w:val="009943FF"/>
    <w:rsid w:val="009A0886"/>
    <w:rsid w:val="009A1817"/>
    <w:rsid w:val="009B73EF"/>
    <w:rsid w:val="009D2866"/>
    <w:rsid w:val="00A00328"/>
    <w:rsid w:val="00A14D28"/>
    <w:rsid w:val="00A17183"/>
    <w:rsid w:val="00A17F96"/>
    <w:rsid w:val="00A201E9"/>
    <w:rsid w:val="00A20B37"/>
    <w:rsid w:val="00A22906"/>
    <w:rsid w:val="00A32C44"/>
    <w:rsid w:val="00A40758"/>
    <w:rsid w:val="00A44AFA"/>
    <w:rsid w:val="00A53A83"/>
    <w:rsid w:val="00A64B36"/>
    <w:rsid w:val="00A65A82"/>
    <w:rsid w:val="00A65C76"/>
    <w:rsid w:val="00A73CFF"/>
    <w:rsid w:val="00A75425"/>
    <w:rsid w:val="00A812FF"/>
    <w:rsid w:val="00A83351"/>
    <w:rsid w:val="00A85E04"/>
    <w:rsid w:val="00A8777B"/>
    <w:rsid w:val="00A94C9B"/>
    <w:rsid w:val="00A94F5B"/>
    <w:rsid w:val="00AA2A07"/>
    <w:rsid w:val="00AB3771"/>
    <w:rsid w:val="00AD0587"/>
    <w:rsid w:val="00AE0BBE"/>
    <w:rsid w:val="00B00D29"/>
    <w:rsid w:val="00B03C06"/>
    <w:rsid w:val="00B174EC"/>
    <w:rsid w:val="00B17DBB"/>
    <w:rsid w:val="00B36891"/>
    <w:rsid w:val="00B41CCC"/>
    <w:rsid w:val="00B50AFD"/>
    <w:rsid w:val="00B62E7D"/>
    <w:rsid w:val="00B740E8"/>
    <w:rsid w:val="00B91F20"/>
    <w:rsid w:val="00B95E4D"/>
    <w:rsid w:val="00BC40CC"/>
    <w:rsid w:val="00BC7836"/>
    <w:rsid w:val="00BD446D"/>
    <w:rsid w:val="00BD5E95"/>
    <w:rsid w:val="00BF0C04"/>
    <w:rsid w:val="00BF3166"/>
    <w:rsid w:val="00C131A8"/>
    <w:rsid w:val="00C13D14"/>
    <w:rsid w:val="00C16C49"/>
    <w:rsid w:val="00C303FB"/>
    <w:rsid w:val="00C6210E"/>
    <w:rsid w:val="00C6612A"/>
    <w:rsid w:val="00C71C95"/>
    <w:rsid w:val="00C96A92"/>
    <w:rsid w:val="00CB350B"/>
    <w:rsid w:val="00CB7BB9"/>
    <w:rsid w:val="00CC019F"/>
    <w:rsid w:val="00CD6226"/>
    <w:rsid w:val="00CE34CC"/>
    <w:rsid w:val="00CE4295"/>
    <w:rsid w:val="00CF136C"/>
    <w:rsid w:val="00D01F08"/>
    <w:rsid w:val="00D14D35"/>
    <w:rsid w:val="00D263D9"/>
    <w:rsid w:val="00D42E13"/>
    <w:rsid w:val="00D46E13"/>
    <w:rsid w:val="00D51F7E"/>
    <w:rsid w:val="00D76AB6"/>
    <w:rsid w:val="00DA7327"/>
    <w:rsid w:val="00DB6C76"/>
    <w:rsid w:val="00DD57E7"/>
    <w:rsid w:val="00DE2967"/>
    <w:rsid w:val="00DE3B30"/>
    <w:rsid w:val="00DF094D"/>
    <w:rsid w:val="00DF261C"/>
    <w:rsid w:val="00E00471"/>
    <w:rsid w:val="00E077CF"/>
    <w:rsid w:val="00E20654"/>
    <w:rsid w:val="00E20B97"/>
    <w:rsid w:val="00E21B54"/>
    <w:rsid w:val="00E331D6"/>
    <w:rsid w:val="00E3320C"/>
    <w:rsid w:val="00E40A0F"/>
    <w:rsid w:val="00E44975"/>
    <w:rsid w:val="00E50671"/>
    <w:rsid w:val="00E57916"/>
    <w:rsid w:val="00E6671D"/>
    <w:rsid w:val="00E66DAF"/>
    <w:rsid w:val="00E72D48"/>
    <w:rsid w:val="00E74277"/>
    <w:rsid w:val="00E83F49"/>
    <w:rsid w:val="00E9299C"/>
    <w:rsid w:val="00E92D00"/>
    <w:rsid w:val="00E96F06"/>
    <w:rsid w:val="00EA1C3D"/>
    <w:rsid w:val="00EB38E6"/>
    <w:rsid w:val="00ED153C"/>
    <w:rsid w:val="00ED6C15"/>
    <w:rsid w:val="00EE2C6F"/>
    <w:rsid w:val="00F053B1"/>
    <w:rsid w:val="00F25E71"/>
    <w:rsid w:val="00F33A7B"/>
    <w:rsid w:val="00F37913"/>
    <w:rsid w:val="00F434B8"/>
    <w:rsid w:val="00F93327"/>
    <w:rsid w:val="00F93924"/>
    <w:rsid w:val="00F97DFD"/>
    <w:rsid w:val="00FA4E21"/>
    <w:rsid w:val="00FB53D5"/>
    <w:rsid w:val="00FC42D1"/>
    <w:rsid w:val="00FD4E38"/>
    <w:rsid w:val="00FE09C7"/>
    <w:rsid w:val="00FE5A74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EB836"/>
  <w15:chartTrackingRefBased/>
  <w15:docId w15:val="{7BC497E3-BBFB-5441-BFF0-BF914901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7EF"/>
    <w:rPr>
      <w:rFonts w:ascii="Helvetica Neue" w:hAnsi="Helvetica Neue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0A42"/>
    <w:pPr>
      <w:keepNext/>
      <w:keepLines/>
      <w:spacing w:before="100" w:beforeAutospacing="1" w:after="100" w:afterAutospacing="1"/>
      <w:outlineLvl w:val="0"/>
    </w:pPr>
    <w:rPr>
      <w:rFonts w:eastAsia="Helvetica Neue" w:cs="Helvetica Neue"/>
      <w:b/>
      <w:bCs/>
      <w:color w:val="000000" w:themeColor="text1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72D48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13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17B8"/>
    <w:pPr>
      <w:keepNext/>
      <w:keepLines/>
      <w:spacing w:before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13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13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13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13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13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ewsletterList">
    <w:name w:val="Newsletter List"/>
    <w:basedOn w:val="NoList"/>
    <w:uiPriority w:val="99"/>
    <w:rsid w:val="00126F64"/>
    <w:pPr>
      <w:numPr>
        <w:numId w:val="1"/>
      </w:numPr>
    </w:pPr>
  </w:style>
  <w:style w:type="paragraph" w:customStyle="1" w:styleId="NormalSpacing">
    <w:name w:val="Normal Spacing"/>
    <w:basedOn w:val="Normal"/>
    <w:qFormat/>
    <w:rsid w:val="00957218"/>
    <w:rPr>
      <w:rFonts w:asciiTheme="minorHAnsi" w:eastAsiaTheme="minorEastAsia" w:hAnsiTheme="minorHAnsi"/>
    </w:rPr>
  </w:style>
  <w:style w:type="paragraph" w:customStyle="1" w:styleId="Head1">
    <w:name w:val="Head1"/>
    <w:basedOn w:val="Heading1"/>
    <w:next w:val="BodyText"/>
    <w:autoRedefine/>
    <w:qFormat/>
    <w:rsid w:val="00587D05"/>
    <w:pPr>
      <w:keepNext w:val="0"/>
      <w:keepLines w:val="0"/>
      <w:widowControl w:val="0"/>
      <w:autoSpaceDE w:val="0"/>
      <w:autoSpaceDN w:val="0"/>
      <w:spacing w:before="0"/>
      <w:ind w:left="821" w:hanging="722"/>
    </w:pPr>
    <w:rPr>
      <w:rFonts w:ascii="Merriweather Black" w:eastAsia="Times New Roman" w:hAnsi="Merriweather Black" w:cs="Times New Roman"/>
      <w:b w:val="0"/>
      <w:bCs w:val="0"/>
      <w:color w:val="auto"/>
      <w:sz w:val="23"/>
      <w:szCs w:val="23"/>
    </w:rPr>
  </w:style>
  <w:style w:type="character" w:customStyle="1" w:styleId="Heading1Char">
    <w:name w:val="Heading 1 Char"/>
    <w:basedOn w:val="DefaultParagraphFont"/>
    <w:link w:val="Heading1"/>
    <w:uiPriority w:val="9"/>
    <w:rsid w:val="001B0A42"/>
    <w:rPr>
      <w:rFonts w:ascii="Helvetica Neue" w:eastAsia="Helvetica Neue" w:hAnsi="Helvetica Neue" w:cs="Helvetica Neue"/>
      <w:b/>
      <w:bCs/>
      <w:color w:val="000000" w:themeColor="text1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587D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7D05"/>
    <w:rPr>
      <w:rFonts w:ascii="Helvetica" w:hAnsi="Helvetica"/>
    </w:rPr>
  </w:style>
  <w:style w:type="paragraph" w:customStyle="1" w:styleId="BodyText0">
    <w:name w:val="BodyText"/>
    <w:basedOn w:val="BodyText"/>
    <w:autoRedefine/>
    <w:qFormat/>
    <w:rsid w:val="00587D05"/>
    <w:pPr>
      <w:widowControl w:val="0"/>
      <w:autoSpaceDE w:val="0"/>
      <w:autoSpaceDN w:val="0"/>
      <w:spacing w:after="0"/>
    </w:pPr>
    <w:rPr>
      <w:rFonts w:ascii="Open Sans Light" w:eastAsia="Arial" w:hAnsi="Open Sans Light" w:cs="Arial"/>
    </w:rPr>
  </w:style>
  <w:style w:type="paragraph" w:customStyle="1" w:styleId="FOAInstructions">
    <w:name w:val="FOA Instructions"/>
    <w:basedOn w:val="Normal"/>
    <w:next w:val="Normal"/>
    <w:autoRedefine/>
    <w:qFormat/>
    <w:rsid w:val="007417B8"/>
    <w:rPr>
      <w:i/>
      <w:iCs/>
    </w:rPr>
  </w:style>
  <w:style w:type="paragraph" w:customStyle="1" w:styleId="RFAInstructions">
    <w:name w:val="RFA Instructions"/>
    <w:basedOn w:val="Normal"/>
    <w:autoRedefine/>
    <w:qFormat/>
    <w:rsid w:val="007417B8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7417B8"/>
    <w:rPr>
      <w:rFonts w:ascii="Helvetica Neue" w:eastAsiaTheme="majorEastAsia" w:hAnsi="Helvetica Neue" w:cstheme="majorBidi"/>
      <w:i/>
      <w:iCs/>
      <w:color w:val="0F4761" w:themeColor="accent1" w:themeShade="BF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72D48"/>
    <w:rPr>
      <w:rFonts w:ascii="Helvetica Neue" w:hAnsi="Helvetica Neue" w:cs="Times New Roman"/>
      <w:kern w:val="0"/>
      <w14:ligatures w14:val="none"/>
    </w:rPr>
  </w:style>
  <w:style w:type="paragraph" w:customStyle="1" w:styleId="Components">
    <w:name w:val="Components"/>
    <w:basedOn w:val="Heading1"/>
    <w:autoRedefine/>
    <w:qFormat/>
    <w:rsid w:val="001B0A4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E5A1" w:themeFill="accent6" w:themeFillTint="66"/>
    </w:pPr>
    <w:rPr>
      <w:b w:val="0"/>
      <w:bCs w:val="0"/>
    </w:rPr>
  </w:style>
  <w:style w:type="paragraph" w:styleId="ListParagraph">
    <w:name w:val="List Paragraph"/>
    <w:basedOn w:val="Normal"/>
    <w:autoRedefine/>
    <w:uiPriority w:val="1"/>
    <w:qFormat/>
    <w:rsid w:val="00176924"/>
    <w:pPr>
      <w:numPr>
        <w:numId w:val="32"/>
      </w:numPr>
      <w:spacing w:before="120" w:after="120"/>
    </w:pPr>
  </w:style>
  <w:style w:type="paragraph" w:customStyle="1" w:styleId="AnswerOptions">
    <w:name w:val="Answer Options"/>
    <w:basedOn w:val="ListParagraph"/>
    <w:autoRedefine/>
    <w:qFormat/>
    <w:rsid w:val="00554970"/>
    <w:pPr>
      <w:spacing w:before="0"/>
      <w:ind w:right="-43"/>
    </w:pPr>
    <w:rPr>
      <w:rFonts w:eastAsiaTheme="minorEastAsia"/>
    </w:rPr>
  </w:style>
  <w:style w:type="paragraph" w:customStyle="1" w:styleId="QuestionStem">
    <w:name w:val="Question Stem"/>
    <w:basedOn w:val="ListParagraph"/>
    <w:autoRedefine/>
    <w:qFormat/>
    <w:rsid w:val="00554970"/>
    <w:pPr>
      <w:numPr>
        <w:numId w:val="6"/>
      </w:numPr>
      <w:spacing w:before="0"/>
      <w:ind w:right="-43"/>
    </w:pPr>
  </w:style>
  <w:style w:type="paragraph" w:customStyle="1" w:styleId="Question">
    <w:name w:val="Question"/>
    <w:basedOn w:val="Normal"/>
    <w:qFormat/>
    <w:rsid w:val="00E20654"/>
    <w:pPr>
      <w:numPr>
        <w:numId w:val="9"/>
      </w:numPr>
      <w:ind w:hanging="36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771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134"/>
    <w:rPr>
      <w:rFonts w:eastAsiaTheme="majorEastAsia" w:cstheme="majorBidi"/>
      <w:color w:val="0F476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134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134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134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134"/>
    <w:rPr>
      <w:rFonts w:eastAsiaTheme="majorEastAsia" w:cstheme="majorBidi"/>
      <w:color w:val="272727" w:themeColor="text1" w:themeTint="D8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2771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7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13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7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71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7134"/>
    <w:rPr>
      <w:rFonts w:ascii="Helvetica" w:hAnsi="Helvetica" w:cs="Times New Roman"/>
      <w:i/>
      <w:iCs/>
      <w:color w:val="404040" w:themeColor="text1" w:themeTint="BF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2771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1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134"/>
    <w:rPr>
      <w:rFonts w:ascii="Helvetica" w:hAnsi="Helvetica" w:cs="Times New Roman"/>
      <w:i/>
      <w:iCs/>
      <w:color w:val="0F4761" w:themeColor="accent1" w:themeShade="BF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277134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410850"/>
    <w:rPr>
      <w:b/>
      <w:bCs/>
    </w:rPr>
  </w:style>
  <w:style w:type="paragraph" w:styleId="NormalWeb">
    <w:name w:val="Normal (Web)"/>
    <w:basedOn w:val="Normal"/>
    <w:uiPriority w:val="99"/>
    <w:unhideWhenUsed/>
    <w:rsid w:val="00410850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2F75D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7F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F96"/>
    <w:rPr>
      <w:rFonts w:ascii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17F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F96"/>
    <w:rPr>
      <w:rFonts w:ascii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59"/>
    <w:rsid w:val="0080535D"/>
    <w:rPr>
      <w:rFonts w:eastAsia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C42D1"/>
    <w:rPr>
      <w:rFonts w:ascii="Helvetica Neue" w:hAnsi="Helvetica Neue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C4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42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42D1"/>
    <w:rPr>
      <w:rFonts w:ascii="Helvetica Neue" w:hAnsi="Helvetica Neue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2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42D1"/>
    <w:rPr>
      <w:rFonts w:ascii="Helvetica Neue" w:hAnsi="Helvetica Neue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2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0986E8AA946542AEE3AA5729A4AFF7" ma:contentTypeVersion="17" ma:contentTypeDescription="Create a new document." ma:contentTypeScope="" ma:versionID="218249454fcb6c8803ce219b0c14982b">
  <xsd:schema xmlns:xsd="http://www.w3.org/2001/XMLSchema" xmlns:xs="http://www.w3.org/2001/XMLSchema" xmlns:p="http://schemas.microsoft.com/office/2006/metadata/properties" xmlns:ns2="5138f977-bcbc-4a80-a409-53b2114c09fb" xmlns:ns3="346b0dea-ad14-48a0-86af-92055dbc95cc" targetNamespace="http://schemas.microsoft.com/office/2006/metadata/properties" ma:root="true" ma:fieldsID="a81715d66a8442f543200ec8f387e16e" ns2:_="" ns3:_="">
    <xsd:import namespace="5138f977-bcbc-4a80-a409-53b2114c09fb"/>
    <xsd:import namespace="346b0dea-ad14-48a0-86af-92055dbc9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8f977-bcbc-4a80-a409-53b2114c0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cb661bd-580e-4f87-9e86-f3e9db1d3b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b0dea-ad14-48a0-86af-92055dbc95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557c86c-47ca-44d3-8f3a-c831fb4e32b4}" ma:internalName="TaxCatchAll" ma:showField="CatchAllData" ma:web="346b0dea-ad14-48a0-86af-92055dbc95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38f977-bcbc-4a80-a409-53b2114c09fb">
      <Terms xmlns="http://schemas.microsoft.com/office/infopath/2007/PartnerControls"/>
    </lcf76f155ced4ddcb4097134ff3c332f>
    <TaxCatchAll xmlns="346b0dea-ad14-48a0-86af-92055dbc95cc" xsi:nil="true"/>
  </documentManagement>
</p:properties>
</file>

<file path=customXml/itemProps1.xml><?xml version="1.0" encoding="utf-8"?>
<ds:datastoreItem xmlns:ds="http://schemas.openxmlformats.org/officeDocument/2006/customXml" ds:itemID="{7F570E46-AA2E-42CB-8691-22BCAC1EEE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119709-9534-4F60-B812-D16BD075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38f977-bcbc-4a80-a409-53b2114c09fb"/>
    <ds:schemaRef ds:uri="346b0dea-ad14-48a0-86af-92055dbc9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9E7C80-79B0-40A3-B4BC-638495DD713F}">
  <ds:schemaRefs>
    <ds:schemaRef ds:uri="http://schemas.microsoft.com/office/2006/metadata/properties"/>
    <ds:schemaRef ds:uri="http://schemas.microsoft.com/office/infopath/2007/PartnerControls"/>
    <ds:schemaRef ds:uri="5138f977-bcbc-4a80-a409-53b2114c09fb"/>
    <ds:schemaRef ds:uri="346b0dea-ad14-48a0-86af-92055dbc95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Cunha-Cruz, Joana</dc:creator>
  <cp:keywords/>
  <dc:description/>
  <cp:lastModifiedBy>Ball, Brittni M</cp:lastModifiedBy>
  <cp:revision>19</cp:revision>
  <cp:lastPrinted>2024-03-25T15:21:00Z</cp:lastPrinted>
  <dcterms:created xsi:type="dcterms:W3CDTF">2024-02-15T20:09:00Z</dcterms:created>
  <dcterms:modified xsi:type="dcterms:W3CDTF">2024-03-26T21:11:00Z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0x010100710986E8AA946542AEE3AA5729A4AFF7</vt:lpwstr>
  </property>
</Properties>
</file>