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0046A" w14:textId="77777777" w:rsidR="00FB0C6D" w:rsidRDefault="00FB0C6D"/>
    <w:p w14:paraId="4A863778" w14:textId="77777777" w:rsidR="00FB0C6D" w:rsidRDefault="00FB0C6D"/>
    <w:p w14:paraId="1A0AC2B9" w14:textId="77777777" w:rsidR="00FB0C6D" w:rsidRDefault="00FB0C6D"/>
    <w:p w14:paraId="29DCFBAA" w14:textId="77777777" w:rsidR="00FB0C6D" w:rsidRDefault="00FB0C6D"/>
    <w:p w14:paraId="1DAF750A" w14:textId="04DDD20C" w:rsidR="00F73F90" w:rsidRDefault="00FB0C6D" w:rsidP="00FB0C6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FB77BC" wp14:editId="302D2B1C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926669" cy="800100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tionalDentalPBRN logo in gif format.gif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15" t="15306" r="20977" b="24490"/>
                    <a:stretch/>
                  </pic:blipFill>
                  <pic:spPr bwMode="auto">
                    <a:xfrm>
                      <a:off x="0" y="0"/>
                      <a:ext cx="926669" cy="800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52BAC">
        <w:t xml:space="preserve">Submission </w:t>
      </w:r>
      <w:r>
        <w:t>Checklist</w:t>
      </w:r>
    </w:p>
    <w:p w14:paraId="6F29B0A9" w14:textId="2FBD7A5D" w:rsidR="00FB0C6D" w:rsidRDefault="00263DA7" w:rsidP="00FB0C6D">
      <w:r>
        <w:t xml:space="preserve">Manuscripts and other documents </w:t>
      </w:r>
      <w:r w:rsidR="00FB0C6D">
        <w:t xml:space="preserve">are </w:t>
      </w:r>
      <w:r>
        <w:t xml:space="preserve">required </w:t>
      </w:r>
      <w:r w:rsidR="00FB0C6D">
        <w:t xml:space="preserve">to adhere to the National Dental PBRN submission guidelines. </w:t>
      </w:r>
      <w:r w:rsidR="00A21852">
        <w:t>Please</w:t>
      </w:r>
      <w:r>
        <w:t xml:space="preserve"> </w:t>
      </w:r>
      <w:r w:rsidR="00FB0C6D">
        <w:t xml:space="preserve">ensure </w:t>
      </w:r>
      <w:r>
        <w:t xml:space="preserve">that </w:t>
      </w:r>
      <w:r w:rsidR="00FB0C6D">
        <w:t>the following information is include in the abstract, manuscript and/or presentation prior to submitting to the Publication</w:t>
      </w:r>
      <w:r w:rsidR="00F008A2">
        <w:t>s</w:t>
      </w:r>
      <w:r w:rsidR="00FB0C6D">
        <w:t xml:space="preserve"> &amp; Presentation</w:t>
      </w:r>
      <w:r w:rsidR="00F008A2">
        <w:t>s</w:t>
      </w:r>
      <w:r w:rsidR="00FB0C6D">
        <w:t xml:space="preserve"> Committee (P&amp;P). </w:t>
      </w:r>
    </w:p>
    <w:p w14:paraId="2D6B2DCB" w14:textId="32E6C35D" w:rsidR="006E7C4D" w:rsidRDefault="006E7C4D" w:rsidP="00FB0C6D">
      <w:r>
        <w:t xml:space="preserve">This form should </w:t>
      </w:r>
      <w:r w:rsidR="00263DA7">
        <w:t xml:space="preserve">be </w:t>
      </w:r>
      <w:r>
        <w:t>completed and attached when submitting your document for review. Failure to attach this form will cause your submission to be returned asking for its completion prior to the P&amp;P Committee review.</w:t>
      </w:r>
    </w:p>
    <w:p w14:paraId="03C89BE4" w14:textId="77777777" w:rsidR="006E7C4D" w:rsidRPr="006E7C4D" w:rsidRDefault="006E7C4D" w:rsidP="00FB0C6D">
      <w:r>
        <w:rPr>
          <w:b/>
        </w:rPr>
        <w:t>All submissions should include the below:</w:t>
      </w:r>
    </w:p>
    <w:p w14:paraId="421136D2" w14:textId="019399D3" w:rsidR="00FB0C6D" w:rsidRDefault="00005EEE" w:rsidP="00A21852">
      <w:pPr>
        <w:spacing w:after="0" w:line="276" w:lineRule="auto"/>
        <w:ind w:left="720" w:hanging="720"/>
      </w:pPr>
      <w:sdt>
        <w:sdtPr>
          <w:id w:val="113999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35FA">
            <w:rPr>
              <w:rFonts w:ascii="MS Gothic" w:eastAsia="MS Gothic" w:hAnsi="MS Gothic" w:hint="eastAsia"/>
            </w:rPr>
            <w:t>☐</w:t>
          </w:r>
        </w:sdtContent>
      </w:sdt>
      <w:r w:rsidR="00B321C3">
        <w:tab/>
      </w:r>
      <w:r w:rsidR="00FB0C6D">
        <w:t xml:space="preserve">Regional Representation </w:t>
      </w:r>
      <w:r w:rsidR="008322CE">
        <w:t>(If select regions are not represented, please provide a brief justification</w:t>
      </w:r>
      <w:r w:rsidR="002B08CB">
        <w:t xml:space="preserve"> following</w:t>
      </w:r>
      <w:r w:rsidR="008322CE">
        <w:t xml:space="preserve"> discussion with the</w:t>
      </w:r>
      <w:r w:rsidR="00AD12C8">
        <w:t xml:space="preserve"> Node</w:t>
      </w:r>
      <w:r w:rsidR="008322CE">
        <w:t xml:space="preserve"> Director)</w:t>
      </w:r>
    </w:p>
    <w:p w14:paraId="2970EA96" w14:textId="5576E159" w:rsidR="00FB0C6D" w:rsidRDefault="00005EEE" w:rsidP="00F01AB0">
      <w:pPr>
        <w:tabs>
          <w:tab w:val="left" w:pos="1170"/>
        </w:tabs>
        <w:spacing w:after="0" w:line="240" w:lineRule="auto"/>
        <w:ind w:firstLine="720"/>
      </w:pPr>
      <w:sdt>
        <w:sdtPr>
          <w:id w:val="-1053460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AB0">
            <w:rPr>
              <w:rFonts w:ascii="MS Gothic" w:eastAsia="MS Gothic" w:hAnsi="MS Gothic" w:hint="eastAsia"/>
            </w:rPr>
            <w:t>☐</w:t>
          </w:r>
        </w:sdtContent>
      </w:sdt>
      <w:r w:rsidR="00F01AB0">
        <w:tab/>
      </w:r>
      <w:r w:rsidR="00FB0C6D">
        <w:t>Western</w:t>
      </w:r>
    </w:p>
    <w:p w14:paraId="6BE43D3A" w14:textId="0D08A3AB" w:rsidR="00FB0C6D" w:rsidRDefault="00005EEE" w:rsidP="00F01AB0">
      <w:pPr>
        <w:tabs>
          <w:tab w:val="left" w:pos="1170"/>
        </w:tabs>
        <w:spacing w:after="0" w:line="240" w:lineRule="auto"/>
        <w:ind w:firstLine="720"/>
      </w:pPr>
      <w:sdt>
        <w:sdtPr>
          <w:id w:val="-104622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AB0">
            <w:rPr>
              <w:rFonts w:ascii="MS Gothic" w:eastAsia="MS Gothic" w:hAnsi="MS Gothic" w:hint="eastAsia"/>
            </w:rPr>
            <w:t>☐</w:t>
          </w:r>
        </w:sdtContent>
      </w:sdt>
      <w:r w:rsidR="00F01AB0">
        <w:tab/>
      </w:r>
      <w:r w:rsidR="00FB0C6D">
        <w:t>Midwest</w:t>
      </w:r>
    </w:p>
    <w:p w14:paraId="2E0DD7E0" w14:textId="4B81F22A" w:rsidR="00FB0C6D" w:rsidRDefault="00005EEE" w:rsidP="00F01AB0">
      <w:pPr>
        <w:tabs>
          <w:tab w:val="left" w:pos="1170"/>
        </w:tabs>
        <w:spacing w:after="0" w:line="240" w:lineRule="auto"/>
        <w:ind w:firstLine="720"/>
      </w:pPr>
      <w:sdt>
        <w:sdtPr>
          <w:id w:val="148952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AB0">
            <w:rPr>
              <w:rFonts w:ascii="MS Gothic" w:eastAsia="MS Gothic" w:hAnsi="MS Gothic" w:hint="eastAsia"/>
            </w:rPr>
            <w:t>☐</w:t>
          </w:r>
        </w:sdtContent>
      </w:sdt>
      <w:r w:rsidR="00F01AB0">
        <w:tab/>
      </w:r>
      <w:r w:rsidR="00FB0C6D">
        <w:t>Southwest</w:t>
      </w:r>
    </w:p>
    <w:p w14:paraId="641F8550" w14:textId="76D2239E" w:rsidR="00FB0C6D" w:rsidRDefault="00005EEE" w:rsidP="00F01AB0">
      <w:pPr>
        <w:tabs>
          <w:tab w:val="left" w:pos="1170"/>
        </w:tabs>
        <w:spacing w:after="0" w:line="240" w:lineRule="auto"/>
        <w:ind w:firstLine="720"/>
      </w:pPr>
      <w:sdt>
        <w:sdtPr>
          <w:id w:val="-1159466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AB0">
            <w:rPr>
              <w:rFonts w:ascii="MS Gothic" w:eastAsia="MS Gothic" w:hAnsi="MS Gothic" w:hint="eastAsia"/>
            </w:rPr>
            <w:t>☐</w:t>
          </w:r>
        </w:sdtContent>
      </w:sdt>
      <w:r w:rsidR="00F01AB0">
        <w:tab/>
      </w:r>
      <w:r w:rsidR="00FB0C6D">
        <w:t>South Central</w:t>
      </w:r>
    </w:p>
    <w:p w14:paraId="284A3F35" w14:textId="3156D304" w:rsidR="00FB0C6D" w:rsidRDefault="00005EEE" w:rsidP="00F01AB0">
      <w:pPr>
        <w:tabs>
          <w:tab w:val="left" w:pos="1170"/>
        </w:tabs>
        <w:spacing w:after="0" w:line="240" w:lineRule="auto"/>
        <w:ind w:firstLine="720"/>
      </w:pPr>
      <w:sdt>
        <w:sdtPr>
          <w:id w:val="115309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AB0">
            <w:rPr>
              <w:rFonts w:ascii="MS Gothic" w:eastAsia="MS Gothic" w:hAnsi="MS Gothic" w:hint="eastAsia"/>
            </w:rPr>
            <w:t>☐</w:t>
          </w:r>
        </w:sdtContent>
      </w:sdt>
      <w:r w:rsidR="00F01AB0">
        <w:tab/>
      </w:r>
      <w:r w:rsidR="00FB0C6D">
        <w:t>South Atlantic</w:t>
      </w:r>
    </w:p>
    <w:p w14:paraId="4367925F" w14:textId="2D1D76B2" w:rsidR="00FB0C6D" w:rsidRDefault="00005EEE" w:rsidP="00F01AB0">
      <w:pPr>
        <w:tabs>
          <w:tab w:val="left" w:pos="1170"/>
        </w:tabs>
        <w:spacing w:after="0" w:line="240" w:lineRule="auto"/>
        <w:ind w:firstLine="720"/>
      </w:pPr>
      <w:sdt>
        <w:sdtPr>
          <w:id w:val="-684828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AB0">
            <w:rPr>
              <w:rFonts w:ascii="MS Gothic" w:eastAsia="MS Gothic" w:hAnsi="MS Gothic" w:hint="eastAsia"/>
            </w:rPr>
            <w:t>☐</w:t>
          </w:r>
        </w:sdtContent>
      </w:sdt>
      <w:r w:rsidR="00F01AB0">
        <w:tab/>
      </w:r>
      <w:r w:rsidR="00FB0C6D">
        <w:t>Northeast</w:t>
      </w:r>
    </w:p>
    <w:p w14:paraId="6D157FD2" w14:textId="77777777" w:rsidR="00F01AB0" w:rsidRDefault="00F01AB0" w:rsidP="00F01AB0">
      <w:pPr>
        <w:spacing w:after="0" w:line="240" w:lineRule="auto"/>
        <w:ind w:firstLine="720"/>
      </w:pPr>
    </w:p>
    <w:p w14:paraId="7767103D" w14:textId="205B8207" w:rsidR="00FB0C6D" w:rsidRDefault="00005EEE" w:rsidP="00B321C3">
      <w:pPr>
        <w:spacing w:line="240" w:lineRule="auto"/>
      </w:pPr>
      <w:sdt>
        <w:sdtPr>
          <w:id w:val="33981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1C3">
            <w:rPr>
              <w:rFonts w:ascii="MS Gothic" w:eastAsia="MS Gothic" w:hAnsi="MS Gothic" w:hint="eastAsia"/>
            </w:rPr>
            <w:t>☐</w:t>
          </w:r>
        </w:sdtContent>
      </w:sdt>
      <w:r w:rsidR="00B321C3">
        <w:tab/>
      </w:r>
      <w:r w:rsidR="00FB0C6D">
        <w:t>National Dental PBRN Collaborat</w:t>
      </w:r>
      <w:r w:rsidR="00F008A2">
        <w:t>ive</w:t>
      </w:r>
      <w:r w:rsidR="00FB0C6D">
        <w:t xml:space="preserve"> Group </w:t>
      </w:r>
      <w:r w:rsidR="007474AE">
        <w:t>should be the last named entity of authors.</w:t>
      </w:r>
    </w:p>
    <w:p w14:paraId="47E6EA2C" w14:textId="71981A89" w:rsidR="00FB0C6D" w:rsidRDefault="00005EEE" w:rsidP="00B321C3">
      <w:pPr>
        <w:spacing w:line="240" w:lineRule="auto"/>
      </w:pPr>
      <w:sdt>
        <w:sdtPr>
          <w:id w:val="1009099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1C3">
            <w:rPr>
              <w:rFonts w:ascii="MS Gothic" w:eastAsia="MS Gothic" w:hAnsi="MS Gothic" w:hint="eastAsia"/>
            </w:rPr>
            <w:t>☐</w:t>
          </w:r>
        </w:sdtContent>
      </w:sdt>
      <w:r w:rsidR="00B321C3">
        <w:tab/>
      </w:r>
      <w:r w:rsidR="00F008A2">
        <w:t>“</w:t>
      </w:r>
      <w:r w:rsidR="00FB0C6D">
        <w:t>National Dental PBRN</w:t>
      </w:r>
      <w:r w:rsidR="00F008A2">
        <w:t>”</w:t>
      </w:r>
      <w:r w:rsidR="00FB0C6D">
        <w:t xml:space="preserve"> </w:t>
      </w:r>
      <w:r w:rsidR="00F008A2">
        <w:t xml:space="preserve">or “National Dental Practice-Based Research Network” </w:t>
      </w:r>
      <w:r w:rsidR="00FB0C6D">
        <w:t>is in the title</w:t>
      </w:r>
    </w:p>
    <w:p w14:paraId="00B27720" w14:textId="0580779B" w:rsidR="00FB0C6D" w:rsidRDefault="00005EEE" w:rsidP="00B321C3">
      <w:pPr>
        <w:spacing w:line="240" w:lineRule="auto"/>
      </w:pPr>
      <w:sdt>
        <w:sdtPr>
          <w:id w:val="-85556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1C3">
            <w:rPr>
              <w:rFonts w:ascii="MS Gothic" w:eastAsia="MS Gothic" w:hAnsi="MS Gothic" w:hint="eastAsia"/>
            </w:rPr>
            <w:t>☐</w:t>
          </w:r>
        </w:sdtContent>
      </w:sdt>
      <w:r w:rsidR="00B321C3">
        <w:tab/>
      </w:r>
      <w:r w:rsidR="00FB0C6D">
        <w:t xml:space="preserve">NIDCR funding </w:t>
      </w:r>
      <w:r w:rsidR="00F008A2">
        <w:t>U19-DE-</w:t>
      </w:r>
      <w:r w:rsidR="00AD12C8">
        <w:t>28717</w:t>
      </w:r>
      <w:r w:rsidR="00F008A2">
        <w:t xml:space="preserve"> </w:t>
      </w:r>
      <w:r w:rsidR="00FB0C6D">
        <w:t>is acknowledged</w:t>
      </w:r>
    </w:p>
    <w:p w14:paraId="5990B1A2" w14:textId="4FD81059" w:rsidR="00FB0C6D" w:rsidRDefault="00005EEE" w:rsidP="00B321C3">
      <w:pPr>
        <w:spacing w:line="240" w:lineRule="auto"/>
      </w:pPr>
      <w:sdt>
        <w:sdtPr>
          <w:id w:val="188566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1C3">
            <w:rPr>
              <w:rFonts w:ascii="MS Gothic" w:eastAsia="MS Gothic" w:hAnsi="MS Gothic" w:hint="eastAsia"/>
            </w:rPr>
            <w:t>☐</w:t>
          </w:r>
        </w:sdtContent>
      </w:sdt>
      <w:r w:rsidR="00B321C3">
        <w:tab/>
      </w:r>
      <w:r w:rsidR="00FB0C6D">
        <w:t>Target journal communicated to the P&amp;P Committee</w:t>
      </w:r>
    </w:p>
    <w:p w14:paraId="637F41D4" w14:textId="50E68876" w:rsidR="00406518" w:rsidRDefault="00005EEE" w:rsidP="00B321C3">
      <w:pPr>
        <w:spacing w:line="240" w:lineRule="auto"/>
      </w:pPr>
      <w:sdt>
        <w:sdtPr>
          <w:id w:val="-34578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1C3">
            <w:rPr>
              <w:rFonts w:ascii="MS Gothic" w:eastAsia="MS Gothic" w:hAnsi="MS Gothic" w:hint="eastAsia"/>
            </w:rPr>
            <w:t>☐</w:t>
          </w:r>
        </w:sdtContent>
      </w:sdt>
      <w:r w:rsidR="00B321C3">
        <w:tab/>
      </w:r>
      <w:r w:rsidR="00406518">
        <w:t>This version of the manuscript is the one that will be sent to the journal</w:t>
      </w:r>
    </w:p>
    <w:p w14:paraId="370E0516" w14:textId="1F1941EE" w:rsidR="00263DA7" w:rsidRDefault="00005EEE" w:rsidP="00263DA7">
      <w:pPr>
        <w:spacing w:line="240" w:lineRule="auto"/>
      </w:pPr>
      <w:sdt>
        <w:sdtPr>
          <w:id w:val="-61952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DA7">
            <w:rPr>
              <w:rFonts w:ascii="MS Gothic" w:eastAsia="MS Gothic" w:hAnsi="MS Gothic" w:hint="eastAsia"/>
            </w:rPr>
            <w:t>☐</w:t>
          </w:r>
        </w:sdtContent>
      </w:sdt>
      <w:r w:rsidR="00263DA7">
        <w:tab/>
        <w:t>The following statement is included in the Acknowledgments section:</w:t>
      </w:r>
    </w:p>
    <w:p w14:paraId="21084549" w14:textId="12F2CFF2" w:rsidR="00263DA7" w:rsidRDefault="00263DA7" w:rsidP="00263DA7">
      <w:pPr>
        <w:spacing w:after="0" w:line="240" w:lineRule="auto"/>
        <w:rPr>
          <w:sz w:val="20"/>
        </w:rPr>
      </w:pPr>
      <w:r>
        <w:rPr>
          <w:i/>
          <w:sz w:val="20"/>
        </w:rPr>
        <w:tab/>
      </w:r>
      <w:r w:rsidRPr="00A21852">
        <w:rPr>
          <w:sz w:val="20"/>
        </w:rPr>
        <w:t xml:space="preserve">Opinions and assertions contained herein are those of the authors and are not to be construed as </w:t>
      </w:r>
      <w:r w:rsidRPr="00A21852">
        <w:rPr>
          <w:sz w:val="20"/>
        </w:rPr>
        <w:tab/>
        <w:t>necessarily representing the views of the respective organizations or the National Institutes of Health.</w:t>
      </w:r>
    </w:p>
    <w:p w14:paraId="08204212" w14:textId="58936722" w:rsidR="00724AB1" w:rsidRDefault="00724AB1" w:rsidP="00263DA7">
      <w:pPr>
        <w:spacing w:after="0" w:line="240" w:lineRule="auto"/>
        <w:rPr>
          <w:sz w:val="20"/>
        </w:rPr>
      </w:pPr>
    </w:p>
    <w:p w14:paraId="29E85ED7" w14:textId="31CD196A" w:rsidR="00724AB1" w:rsidRPr="00724AB1" w:rsidRDefault="00724AB1" w:rsidP="00263DA7">
      <w:pPr>
        <w:spacing w:after="0" w:line="240" w:lineRule="auto"/>
        <w:rPr>
          <w:sz w:val="20"/>
        </w:rPr>
      </w:pPr>
      <w:r>
        <w:rPr>
          <w:b/>
          <w:sz w:val="20"/>
        </w:rPr>
        <w:t>Comments</w:t>
      </w:r>
      <w:r>
        <w:rPr>
          <w:sz w:val="20"/>
        </w:rPr>
        <w:t xml:space="preserve">: </w:t>
      </w:r>
      <w:sdt>
        <w:sdtPr>
          <w:rPr>
            <w:sz w:val="20"/>
          </w:rPr>
          <w:id w:val="1627355386"/>
          <w:placeholder>
            <w:docPart w:val="D7DD9D060EA7449A9690457ECD765008"/>
          </w:placeholder>
          <w:showingPlcHdr/>
        </w:sdtPr>
        <w:sdtEndPr/>
        <w:sdtContent>
          <w:r w:rsidRPr="00560063">
            <w:rPr>
              <w:rStyle w:val="PlaceholderText"/>
              <w:u w:val="single"/>
              <w:bdr w:val="single" w:sz="4" w:space="0" w:color="auto"/>
            </w:rPr>
            <w:t>Click or tap here to enter text.</w:t>
          </w:r>
        </w:sdtContent>
      </w:sdt>
    </w:p>
    <w:p w14:paraId="270302CE" w14:textId="77777777" w:rsidR="00263DA7" w:rsidRDefault="00263DA7" w:rsidP="00263DA7">
      <w:pPr>
        <w:spacing w:line="240" w:lineRule="auto"/>
      </w:pPr>
    </w:p>
    <w:p w14:paraId="41E2FF75" w14:textId="77777777" w:rsidR="00406518" w:rsidRDefault="00406518" w:rsidP="00A21852">
      <w:pPr>
        <w:spacing w:after="0" w:line="240" w:lineRule="auto"/>
      </w:pPr>
    </w:p>
    <w:p w14:paraId="0971EBD5" w14:textId="3F7D383B" w:rsidR="00406518" w:rsidRDefault="00406518" w:rsidP="00A21852">
      <w:pPr>
        <w:spacing w:after="0" w:line="240" w:lineRule="auto"/>
      </w:pPr>
      <w:r>
        <w:t>I affirm that the above items have been incorporated into this version of the manuscript.</w:t>
      </w:r>
    </w:p>
    <w:p w14:paraId="53E295FC" w14:textId="24115AFE" w:rsidR="00E177CB" w:rsidRPr="00E177CB" w:rsidRDefault="00406518" w:rsidP="00E177CB">
      <w:pPr>
        <w:spacing w:after="0" w:line="240" w:lineRule="auto"/>
      </w:pPr>
      <w:r>
        <w:t xml:space="preserve">Sign: </w:t>
      </w:r>
      <w:sdt>
        <w:sdtPr>
          <w:id w:val="-989165778"/>
          <w:placeholder>
            <w:docPart w:val="7826FF288D6340D389B96ABC4B0DA37B"/>
          </w:placeholder>
          <w:showingPlcHdr/>
        </w:sdtPr>
        <w:sdtEndPr/>
        <w:sdtContent>
          <w:r w:rsidR="0003321C" w:rsidRPr="00925FD7">
            <w:rPr>
              <w:rStyle w:val="PlaceholderText"/>
            </w:rPr>
            <w:t>Click or tap here to enter text.</w:t>
          </w:r>
        </w:sdtContent>
      </w:sdt>
      <w:bookmarkStart w:id="0" w:name="_GoBack"/>
      <w:bookmarkEnd w:id="0"/>
    </w:p>
    <w:sectPr w:rsidR="00E177CB" w:rsidRPr="00E177CB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55E27" w14:textId="77777777" w:rsidR="00AF748B" w:rsidRDefault="00AF748B" w:rsidP="006E7C4D">
      <w:pPr>
        <w:spacing w:after="0" w:line="240" w:lineRule="auto"/>
      </w:pPr>
      <w:r>
        <w:separator/>
      </w:r>
    </w:p>
  </w:endnote>
  <w:endnote w:type="continuationSeparator" w:id="0">
    <w:p w14:paraId="3B4AEB76" w14:textId="77777777" w:rsidR="00AF748B" w:rsidRDefault="00AF748B" w:rsidP="006E7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F512" w14:textId="4B634E8D" w:rsidR="006E7C4D" w:rsidRPr="00AE6D18" w:rsidRDefault="00AE6D18">
    <w:pPr>
      <w:pStyle w:val="Footer"/>
    </w:pPr>
    <w:r>
      <w:rPr>
        <w:rFonts w:cstheme="minorHAnsi"/>
        <w:sz w:val="18"/>
        <w:szCs w:val="18"/>
      </w:rPr>
      <w:t>M</w:t>
    </w:r>
    <w:r>
      <w:rPr>
        <w:rFonts w:cstheme="minorHAnsi"/>
        <w:sz w:val="18"/>
        <w:szCs w:val="18"/>
      </w:rPr>
      <w:t xml:space="preserve">OGO-6.1-Appendix-D </w:t>
    </w:r>
    <w:proofErr w:type="spellStart"/>
    <w:r>
      <w:rPr>
        <w:sz w:val="18"/>
      </w:rPr>
      <w:t>Checklist_to_Submit_to_the_PandP</w:t>
    </w:r>
    <w:proofErr w:type="spellEnd"/>
    <w:r>
      <w:rPr>
        <w:sz w:val="18"/>
      </w:rPr>
      <w:t xml:space="preserve"> Committee 2019-08-01 V3.0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982B0" w14:textId="77777777" w:rsidR="00AF748B" w:rsidRDefault="00AF748B" w:rsidP="006E7C4D">
      <w:pPr>
        <w:spacing w:after="0" w:line="240" w:lineRule="auto"/>
      </w:pPr>
      <w:r>
        <w:separator/>
      </w:r>
    </w:p>
  </w:footnote>
  <w:footnote w:type="continuationSeparator" w:id="0">
    <w:p w14:paraId="0E487A7D" w14:textId="77777777" w:rsidR="00AF748B" w:rsidRDefault="00AF748B" w:rsidP="006E7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088A"/>
    <w:multiLevelType w:val="hybridMultilevel"/>
    <w:tmpl w:val="6E9E3EEA"/>
    <w:lvl w:ilvl="0" w:tplc="54A6EA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rcMTpqHqKjLSyDFBDniaYcJ96VLuux0+B7PEQ9648wNuhsIL1TqFter/Ikj1hH9b36cXtnJa2QJWSDIDVo67A==" w:salt="98BHrZqfZisAP+YKNmJZ9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C6D"/>
    <w:rsid w:val="00005EEE"/>
    <w:rsid w:val="0003321C"/>
    <w:rsid w:val="000C63D8"/>
    <w:rsid w:val="001C5D89"/>
    <w:rsid w:val="002134B7"/>
    <w:rsid w:val="00263DA7"/>
    <w:rsid w:val="002B08CB"/>
    <w:rsid w:val="002D3740"/>
    <w:rsid w:val="00406518"/>
    <w:rsid w:val="00463743"/>
    <w:rsid w:val="00560063"/>
    <w:rsid w:val="0057662B"/>
    <w:rsid w:val="0059616E"/>
    <w:rsid w:val="005A0475"/>
    <w:rsid w:val="005C09DB"/>
    <w:rsid w:val="006202D9"/>
    <w:rsid w:val="006221AE"/>
    <w:rsid w:val="00675A57"/>
    <w:rsid w:val="006D02CB"/>
    <w:rsid w:val="006E7C4D"/>
    <w:rsid w:val="00724AB1"/>
    <w:rsid w:val="007474AE"/>
    <w:rsid w:val="008053E4"/>
    <w:rsid w:val="008322CE"/>
    <w:rsid w:val="008346C2"/>
    <w:rsid w:val="009F440C"/>
    <w:rsid w:val="00A21852"/>
    <w:rsid w:val="00AD12C8"/>
    <w:rsid w:val="00AE6D18"/>
    <w:rsid w:val="00AF748B"/>
    <w:rsid w:val="00B321C3"/>
    <w:rsid w:val="00B42D83"/>
    <w:rsid w:val="00B610D8"/>
    <w:rsid w:val="00B9211C"/>
    <w:rsid w:val="00BA4110"/>
    <w:rsid w:val="00C17A25"/>
    <w:rsid w:val="00D52BAC"/>
    <w:rsid w:val="00D925D0"/>
    <w:rsid w:val="00D97271"/>
    <w:rsid w:val="00DF35FA"/>
    <w:rsid w:val="00E177CB"/>
    <w:rsid w:val="00F008A2"/>
    <w:rsid w:val="00F01AB0"/>
    <w:rsid w:val="00F06380"/>
    <w:rsid w:val="00F503C1"/>
    <w:rsid w:val="00FB0C6D"/>
    <w:rsid w:val="00FB77EA"/>
    <w:rsid w:val="00FD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C01B"/>
  <w15:docId w15:val="{FCBCC373-B530-4DEE-900B-D84DA89F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C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0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0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0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C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6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7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C4D"/>
  </w:style>
  <w:style w:type="paragraph" w:styleId="Footer">
    <w:name w:val="footer"/>
    <w:basedOn w:val="Normal"/>
    <w:link w:val="FooterChar"/>
    <w:uiPriority w:val="99"/>
    <w:unhideWhenUsed/>
    <w:rsid w:val="006E7C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C4D"/>
  </w:style>
  <w:style w:type="character" w:styleId="PlaceholderText">
    <w:name w:val="Placeholder Text"/>
    <w:basedOn w:val="DefaultParagraphFont"/>
    <w:uiPriority w:val="99"/>
    <w:semiHidden/>
    <w:rsid w:val="006221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7DD9D060EA7449A9690457ECD765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46447-A83B-4C24-BCEC-EBE598B23BEF}"/>
      </w:docPartPr>
      <w:docPartBody>
        <w:p w:rsidR="005D3335" w:rsidRDefault="00B84ED2" w:rsidP="00B84ED2">
          <w:pPr>
            <w:pStyle w:val="D7DD9D060EA7449A9690457ECD7650083"/>
          </w:pPr>
          <w:r w:rsidRPr="00560063">
            <w:rPr>
              <w:rStyle w:val="PlaceholderText"/>
              <w:u w:val="single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7826FF288D6340D389B96ABC4B0DA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CAE3D-E9DC-4A36-9FEA-3C364EB50A46}"/>
      </w:docPartPr>
      <w:docPartBody>
        <w:p w:rsidR="00FB2935" w:rsidRDefault="00B84ED2" w:rsidP="00B84ED2">
          <w:pPr>
            <w:pStyle w:val="7826FF288D6340D389B96ABC4B0DA37B"/>
          </w:pPr>
          <w:r w:rsidRPr="00925FD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A3"/>
    <w:rsid w:val="000A067C"/>
    <w:rsid w:val="002A297E"/>
    <w:rsid w:val="003649B4"/>
    <w:rsid w:val="0037319D"/>
    <w:rsid w:val="00562FA3"/>
    <w:rsid w:val="005D3335"/>
    <w:rsid w:val="00795AA2"/>
    <w:rsid w:val="009F5A4C"/>
    <w:rsid w:val="00B84ED2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4ED2"/>
    <w:rPr>
      <w:color w:val="808080"/>
    </w:rPr>
  </w:style>
  <w:style w:type="paragraph" w:customStyle="1" w:styleId="D7DD9D060EA7449A9690457ECD765008">
    <w:name w:val="D7DD9D060EA7449A9690457ECD765008"/>
    <w:rsid w:val="003649B4"/>
    <w:rPr>
      <w:rFonts w:eastAsiaTheme="minorHAnsi"/>
    </w:rPr>
  </w:style>
  <w:style w:type="paragraph" w:customStyle="1" w:styleId="D7DD9D060EA7449A9690457ECD7650081">
    <w:name w:val="D7DD9D060EA7449A9690457ECD7650081"/>
    <w:rsid w:val="003649B4"/>
    <w:rPr>
      <w:rFonts w:eastAsiaTheme="minorHAnsi"/>
    </w:rPr>
  </w:style>
  <w:style w:type="paragraph" w:customStyle="1" w:styleId="D7DD9D060EA7449A9690457ECD7650082">
    <w:name w:val="D7DD9D060EA7449A9690457ECD7650082"/>
    <w:rsid w:val="003649B4"/>
    <w:rPr>
      <w:rFonts w:eastAsiaTheme="minorHAnsi"/>
    </w:rPr>
  </w:style>
  <w:style w:type="paragraph" w:customStyle="1" w:styleId="D7DD9D060EA7449A9690457ECD7650083">
    <w:name w:val="D7DD9D060EA7449A9690457ECD7650083"/>
    <w:rsid w:val="00B84ED2"/>
    <w:rPr>
      <w:rFonts w:eastAsiaTheme="minorHAnsi"/>
    </w:rPr>
  </w:style>
  <w:style w:type="paragraph" w:customStyle="1" w:styleId="7826FF288D6340D389B96ABC4B0DA37B">
    <w:name w:val="7826FF288D6340D389B96ABC4B0DA37B"/>
    <w:rsid w:val="00B84ED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66DA3E89C6542BBF8CB433CA86A82" ma:contentTypeVersion="15" ma:contentTypeDescription="Create a new document." ma:contentTypeScope="" ma:versionID="c0122ffe4b4afa39dd13cb6c6d988c4b">
  <xsd:schema xmlns:xsd="http://www.w3.org/2001/XMLSchema" xmlns:xs="http://www.w3.org/2001/XMLSchema" xmlns:p="http://schemas.microsoft.com/office/2006/metadata/properties" xmlns:ns1="http://schemas.microsoft.com/sharepoint/v3" xmlns:ns3="c2e4234c-17c0-4c22-a908-cd2aeedc828f" xmlns:ns4="b6af2f42-4bff-4215-ab62-80b02b777d9e" targetNamespace="http://schemas.microsoft.com/office/2006/metadata/properties" ma:root="true" ma:fieldsID="27eda712e05f1328d5115d7ac62ab35a" ns1:_="" ns3:_="" ns4:_="">
    <xsd:import namespace="http://schemas.microsoft.com/sharepoint/v3"/>
    <xsd:import namespace="c2e4234c-17c0-4c22-a908-cd2aeedc828f"/>
    <xsd:import namespace="b6af2f42-4bff-4215-ab62-80b02b777d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4234c-17c0-4c22-a908-cd2aeedc8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2f42-4bff-4215-ab62-80b02b777d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7B19B-0AC6-4A16-B63F-9F1854F48AA4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6af2f42-4bff-4215-ab62-80b02b777d9e"/>
    <ds:schemaRef ds:uri="c2e4234c-17c0-4c22-a908-cd2aeedc828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A71205-258C-4E4C-904C-A27A6F87C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C397A1-1F3B-44F2-BC94-799368FEE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e4234c-17c0-4c22-a908-cd2aeedc828f"/>
    <ds:schemaRef ds:uri="b6af2f42-4bff-4215-ab62-80b02b777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E5C9B9-3BE7-46BE-9ADA-B27A58B4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HealthPartners, INC.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Yolanda T</dc:creator>
  <cp:lastModifiedBy>Jones, Yolanda T</cp:lastModifiedBy>
  <cp:revision>3</cp:revision>
  <dcterms:created xsi:type="dcterms:W3CDTF">2019-08-01T19:50:00Z</dcterms:created>
  <dcterms:modified xsi:type="dcterms:W3CDTF">2019-08-01T19:50:00Z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0x01010058766DA3E89C6542BBF8CB433CA86A82</vt:lpwstr>
  </property>
</Properties>
</file>